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34" w:type="dxa"/>
        <w:tblInd w:w="108" w:type="dxa"/>
        <w:tblLayout w:type="fixed"/>
        <w:tblLook w:val="0000" w:firstRow="0" w:lastRow="0" w:firstColumn="0" w:lastColumn="0" w:noHBand="0" w:noVBand="0"/>
      </w:tblPr>
      <w:tblGrid>
        <w:gridCol w:w="4072"/>
        <w:gridCol w:w="9162"/>
      </w:tblGrid>
      <w:tr w:rsidR="001C2307" w:rsidRPr="00EE7EF5" w:rsidTr="00631DE5">
        <w:trPr>
          <w:trHeight w:val="1556"/>
        </w:trPr>
        <w:tc>
          <w:tcPr>
            <w:tcW w:w="4072" w:type="dxa"/>
          </w:tcPr>
          <w:p w:rsidR="001C2307" w:rsidRPr="00EE7EF5" w:rsidRDefault="001C2307" w:rsidP="00B2036D">
            <w:pPr>
              <w:ind w:firstLine="567"/>
              <w:jc w:val="center"/>
              <w:rPr>
                <w:b/>
                <w:sz w:val="26"/>
                <w:szCs w:val="26"/>
              </w:rPr>
            </w:pPr>
            <w:r w:rsidRPr="00EE7EF5">
              <w:rPr>
                <w:noProof/>
                <w:lang w:val="vi-VN" w:eastAsia="vi-VN"/>
              </w:rPr>
              <mc:AlternateContent>
                <mc:Choice Requires="wps">
                  <w:drawing>
                    <wp:anchor distT="0" distB="0" distL="114300" distR="114300" simplePos="0" relativeHeight="251659264" behindDoc="0" locked="0" layoutInCell="1" allowOverlap="1" wp14:anchorId="4C766D25" wp14:editId="7645FAAE">
                      <wp:simplePos x="0" y="0"/>
                      <wp:positionH relativeFrom="column">
                        <wp:posOffset>1083945</wp:posOffset>
                      </wp:positionH>
                      <wp:positionV relativeFrom="paragraph">
                        <wp:posOffset>348615</wp:posOffset>
                      </wp:positionV>
                      <wp:extent cx="59372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0266D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27.45pt" to="132.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"/>
                  </w:pict>
                </mc:Fallback>
              </mc:AlternateContent>
            </w:r>
            <w:r w:rsidRPr="00EE7EF5">
              <w:rPr>
                <w:b/>
                <w:sz w:val="26"/>
                <w:szCs w:val="26"/>
              </w:rPr>
              <w:t>BỘ TƯ PHÁP</w:t>
            </w:r>
          </w:p>
          <w:p w:rsidR="001C2307" w:rsidRPr="00EE7EF5" w:rsidRDefault="001C2307" w:rsidP="00B2036D">
            <w:pPr>
              <w:pStyle w:val="Caption"/>
              <w:spacing w:before="240"/>
              <w:ind w:left="-108" w:right="-143"/>
              <w:jc w:val="center"/>
              <w:rPr>
                <w:rFonts w:ascii="Times New Roman" w:hAnsi="Times New Roman"/>
                <w:b w:val="0"/>
                <w:i w:val="0"/>
                <w:color w:val="auto"/>
                <w:sz w:val="28"/>
                <w:szCs w:val="28"/>
              </w:rPr>
            </w:pPr>
          </w:p>
        </w:tc>
        <w:tc>
          <w:tcPr>
            <w:tcW w:w="9162" w:type="dxa"/>
          </w:tcPr>
          <w:p w:rsidR="001C2307" w:rsidRPr="00EE7EF5" w:rsidRDefault="001C2307" w:rsidP="001C2307">
            <w:pPr>
              <w:pStyle w:val="Heading3"/>
              <w:tabs>
                <w:tab w:val="center" w:pos="3042"/>
              </w:tabs>
              <w:spacing w:before="0" w:after="0" w:line="240" w:lineRule="atLeast"/>
              <w:jc w:val="center"/>
              <w:rPr>
                <w:rFonts w:ascii="Times New Roman" w:hAnsi="Times New Roman" w:cs="Times New Roman"/>
              </w:rPr>
            </w:pPr>
            <w:r w:rsidRPr="00EE7EF5">
              <w:rPr>
                <w:rFonts w:ascii="Times New Roman" w:hAnsi="Times New Roman" w:cs="Times New Roman"/>
              </w:rPr>
              <w:t xml:space="preserve">CỘNG HÒA XÃ HỘI CHỦ NGHĨA VIỆT </w:t>
            </w:r>
            <w:smartTag w:uri="urn:schemas-microsoft-com:office:smarttags" w:element="place">
              <w:smartTag w:uri="urn:schemas-microsoft-com:office:smarttags" w:element="country-region">
                <w:r w:rsidRPr="00EE7EF5">
                  <w:rPr>
                    <w:rFonts w:ascii="Times New Roman" w:hAnsi="Times New Roman" w:cs="Times New Roman"/>
                  </w:rPr>
                  <w:t>NAM</w:t>
                </w:r>
              </w:smartTag>
            </w:smartTag>
          </w:p>
          <w:p w:rsidR="001C2307" w:rsidRPr="00EE7EF5" w:rsidRDefault="0057167C" w:rsidP="0057167C">
            <w:pPr>
              <w:spacing w:before="0" w:after="0" w:line="240" w:lineRule="atLeast"/>
              <w:ind w:firstLine="567"/>
              <w:rPr>
                <w:b/>
                <w:szCs w:val="28"/>
              </w:rPr>
            </w:pPr>
            <w:r w:rsidRPr="00EE7EF5">
              <w:rPr>
                <w:b/>
                <w:szCs w:val="28"/>
              </w:rPr>
              <w:t xml:space="preserve">                                 </w:t>
            </w:r>
            <w:r w:rsidR="001C2307" w:rsidRPr="00EE7EF5">
              <w:rPr>
                <w:b/>
                <w:szCs w:val="28"/>
              </w:rPr>
              <w:t>Độc lập - Tự do - Hạnh phúc</w:t>
            </w:r>
          </w:p>
          <w:p w:rsidR="00631DE5" w:rsidRPr="00EE7EF5" w:rsidRDefault="00E33834" w:rsidP="0059705D">
            <w:pPr>
              <w:spacing w:before="240" w:after="0"/>
              <w:ind w:right="-907"/>
              <w:jc w:val="center"/>
              <w:rPr>
                <w:i/>
                <w:szCs w:val="28"/>
              </w:rPr>
            </w:pPr>
            <w:r w:rsidRPr="00EE7EF5">
              <w:rPr>
                <w:noProof/>
                <w:sz w:val="26"/>
                <w:szCs w:val="26"/>
                <w:lang w:val="vi-VN" w:eastAsia="vi-VN"/>
              </w:rPr>
              <mc:AlternateContent>
                <mc:Choice Requires="wps">
                  <w:drawing>
                    <wp:anchor distT="0" distB="0" distL="114300" distR="114300" simplePos="0" relativeHeight="251660288" behindDoc="0" locked="0" layoutInCell="1" allowOverlap="1" wp14:anchorId="60821409" wp14:editId="7947851E">
                      <wp:simplePos x="0" y="0"/>
                      <wp:positionH relativeFrom="column">
                        <wp:posOffset>1849341</wp:posOffset>
                      </wp:positionH>
                      <wp:positionV relativeFrom="paragraph">
                        <wp:posOffset>50165</wp:posOffset>
                      </wp:positionV>
                      <wp:extent cx="2136913"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9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48C1E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3.95pt" to="313.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Ds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"/>
                  </w:pict>
                </mc:Fallback>
              </mc:AlternateContent>
            </w:r>
            <w:r w:rsidR="00631DE5" w:rsidRPr="00EE7EF5">
              <w:rPr>
                <w:i/>
                <w:szCs w:val="28"/>
              </w:rPr>
              <w:t xml:space="preserve">Hà Nội, ngày </w:t>
            </w:r>
            <w:r w:rsidR="00A204F5" w:rsidRPr="00EE7EF5">
              <w:rPr>
                <w:i/>
                <w:szCs w:val="28"/>
              </w:rPr>
              <w:t xml:space="preserve">  </w:t>
            </w:r>
            <w:r w:rsidR="00262AEE">
              <w:rPr>
                <w:i/>
                <w:szCs w:val="28"/>
              </w:rPr>
              <w:t>20</w:t>
            </w:r>
            <w:r w:rsidR="00A204F5" w:rsidRPr="00EE7EF5">
              <w:rPr>
                <w:i/>
                <w:szCs w:val="28"/>
              </w:rPr>
              <w:t xml:space="preserve"> </w:t>
            </w:r>
            <w:r w:rsidR="00262E38">
              <w:rPr>
                <w:i/>
                <w:szCs w:val="28"/>
              </w:rPr>
              <w:t xml:space="preserve"> </w:t>
            </w:r>
            <w:r w:rsidR="00A204F5" w:rsidRPr="00EE7EF5">
              <w:rPr>
                <w:i/>
                <w:szCs w:val="28"/>
              </w:rPr>
              <w:t xml:space="preserve"> </w:t>
            </w:r>
            <w:bookmarkStart w:id="0" w:name="_GoBack"/>
            <w:bookmarkEnd w:id="0"/>
            <w:r w:rsidR="00631DE5" w:rsidRPr="00EE7EF5">
              <w:rPr>
                <w:i/>
                <w:szCs w:val="28"/>
              </w:rPr>
              <w:t xml:space="preserve"> tháng </w:t>
            </w:r>
            <w:r w:rsidR="00C0568E">
              <w:rPr>
                <w:i/>
                <w:szCs w:val="28"/>
              </w:rPr>
              <w:t xml:space="preserve"> </w:t>
            </w:r>
            <w:r w:rsidR="00262E38">
              <w:rPr>
                <w:i/>
                <w:szCs w:val="28"/>
              </w:rPr>
              <w:t xml:space="preserve"> </w:t>
            </w:r>
            <w:r w:rsidR="00262AEE">
              <w:rPr>
                <w:i/>
                <w:szCs w:val="28"/>
              </w:rPr>
              <w:t>12</w:t>
            </w:r>
            <w:r w:rsidR="0059705D">
              <w:rPr>
                <w:i/>
                <w:szCs w:val="28"/>
              </w:rPr>
              <w:t xml:space="preserve">   </w:t>
            </w:r>
            <w:r w:rsidR="00631DE5" w:rsidRPr="00EE7EF5">
              <w:rPr>
                <w:i/>
                <w:szCs w:val="28"/>
              </w:rPr>
              <w:t>năm 20</w:t>
            </w:r>
            <w:r w:rsidR="00A204F5" w:rsidRPr="00EE7EF5">
              <w:rPr>
                <w:i/>
                <w:szCs w:val="28"/>
              </w:rPr>
              <w:t>24</w:t>
            </w:r>
          </w:p>
        </w:tc>
      </w:tr>
    </w:tbl>
    <w:p w:rsidR="0059705D" w:rsidRDefault="00CF624B" w:rsidP="0059705D">
      <w:pPr>
        <w:spacing w:before="0" w:after="0" w:line="240" w:lineRule="auto"/>
        <w:ind w:right="-907"/>
        <w:jc w:val="center"/>
        <w:rPr>
          <w:b/>
          <w:szCs w:val="28"/>
        </w:rPr>
      </w:pPr>
      <w:r w:rsidRPr="00EE7EF5">
        <w:rPr>
          <w:b/>
          <w:szCs w:val="28"/>
        </w:rPr>
        <w:t>Bản tổng hợp, giải trình, tiếp thu ý kiến góp ý của cơ quan, tổ chứ</w:t>
      </w:r>
      <w:r w:rsidR="0059705D">
        <w:rPr>
          <w:b/>
          <w:szCs w:val="28"/>
        </w:rPr>
        <w:t>c, cá nhân</w:t>
      </w:r>
    </w:p>
    <w:p w:rsidR="0059705D" w:rsidRDefault="00CF624B" w:rsidP="0059705D">
      <w:pPr>
        <w:spacing w:before="0" w:after="0" w:line="240" w:lineRule="auto"/>
        <w:ind w:right="-907"/>
        <w:jc w:val="center"/>
        <w:rPr>
          <w:b/>
          <w:szCs w:val="28"/>
        </w:rPr>
      </w:pPr>
      <w:r w:rsidRPr="00EE7EF5">
        <w:rPr>
          <w:b/>
          <w:szCs w:val="28"/>
        </w:rPr>
        <w:t xml:space="preserve">về </w:t>
      </w:r>
      <w:r w:rsidR="0059705D">
        <w:rPr>
          <w:b/>
          <w:szCs w:val="28"/>
        </w:rPr>
        <w:t>Hồ sơ xây dựng dự thảo Quyết định sửa đổi Quyết định số 01/2014/QĐ-TTg</w:t>
      </w:r>
    </w:p>
    <w:p w:rsidR="00CF624B" w:rsidRDefault="0059705D" w:rsidP="0059705D">
      <w:pPr>
        <w:spacing w:before="0" w:after="0" w:line="240" w:lineRule="auto"/>
        <w:ind w:right="-907"/>
        <w:jc w:val="center"/>
        <w:rPr>
          <w:b/>
          <w:szCs w:val="28"/>
        </w:rPr>
      </w:pPr>
      <w:r>
        <w:rPr>
          <w:b/>
          <w:szCs w:val="28"/>
        </w:rPr>
        <w:t xml:space="preserve">ngày 01/01/2014 của Thủ tướng Chính phủ về giám định tư pháp </w:t>
      </w:r>
    </w:p>
    <w:p w:rsidR="0059705D" w:rsidRPr="00EE7EF5" w:rsidRDefault="0059705D" w:rsidP="0059705D">
      <w:pPr>
        <w:spacing w:before="0" w:after="0" w:line="240" w:lineRule="auto"/>
        <w:ind w:right="-907"/>
        <w:jc w:val="center"/>
        <w:rPr>
          <w:b/>
          <w:spacing w:val="-4"/>
          <w:szCs w:val="28"/>
        </w:rPr>
      </w:pPr>
    </w:p>
    <w:p w:rsidR="004D76F9" w:rsidRPr="004D76F9" w:rsidRDefault="00CF624B" w:rsidP="00416C01">
      <w:pPr>
        <w:pStyle w:val="BodyText"/>
        <w:spacing w:before="120" w:after="120" w:line="340" w:lineRule="exact"/>
        <w:ind w:firstLine="567"/>
        <w:rPr>
          <w:szCs w:val="28"/>
        </w:rPr>
      </w:pPr>
      <w:r w:rsidRPr="00EE7EF5">
        <w:rPr>
          <w:rFonts w:ascii="Times New Roman" w:hAnsi="Times New Roman" w:cs="Times New Roman"/>
          <w:color w:val="000000"/>
          <w:spacing w:val="-2"/>
          <w:szCs w:val="28"/>
          <w:lang w:val="en-US"/>
        </w:rPr>
        <w:t xml:space="preserve">1. Thực hiện quy định của Luật Ban hành văn bản quy phạm pháp luật (Luật Ban hành VBQPPL), thực hiện nhiệm vụ được giao theo chỉ đạo của Ban Chỉ đạo Trung ương về phòng, chống tham nhũng, tiêu cực và </w:t>
      </w:r>
      <w:r w:rsidR="0059705D">
        <w:rPr>
          <w:lang w:val="nl-NL"/>
        </w:rPr>
        <w:t>Quyết định của Thủ tướng Chính phủ ban hành Kế hoạch thực hiện kết luận kiểm tra của Ban Chỉ đạo Trung ương về phòng, chống tham nhũng, lãng phí, tiêu cực</w:t>
      </w:r>
      <w:r w:rsidRPr="00EE7EF5">
        <w:rPr>
          <w:rFonts w:ascii="Times New Roman" w:hAnsi="Times New Roman" w:cs="Times New Roman"/>
          <w:color w:val="000000"/>
          <w:spacing w:val="-2"/>
          <w:szCs w:val="28"/>
          <w:lang w:val="en-US"/>
        </w:rPr>
        <w:t>, Bộ Tư pháp đã chủ trì, phối hợp với các cơ quan, tổ chức có liên quan</w:t>
      </w:r>
      <w:r w:rsidR="0059705D">
        <w:rPr>
          <w:rFonts w:ascii="Times New Roman" w:hAnsi="Times New Roman" w:cs="Times New Roman"/>
          <w:color w:val="000000"/>
          <w:spacing w:val="-2"/>
          <w:szCs w:val="28"/>
          <w:lang w:val="en-US"/>
        </w:rPr>
        <w:t xml:space="preserve"> xây dựng Hồ sơ dự thảo Quyết định sửa đổi Quyết định số 01/2014/QĐ-TTg ngày 01/01/2014 của Thủ tướng Chính phủ về chế độ bồi dưỡng giám định tư pháp. Hồ sơ dự thảo Quyết định (sửa đổi) đã được gửi lấy ý kiến của </w:t>
      </w:r>
      <w:r w:rsidRPr="00EE7EF5">
        <w:rPr>
          <w:rFonts w:ascii="Times New Roman" w:hAnsi="Times New Roman" w:cs="Times New Roman"/>
          <w:color w:val="000000"/>
          <w:szCs w:val="28"/>
          <w:lang w:val="en-US"/>
        </w:rPr>
        <w:t>B</w:t>
      </w:r>
      <w:r w:rsidRPr="00EE7EF5">
        <w:rPr>
          <w:rFonts w:ascii="Times New Roman" w:hAnsi="Times New Roman" w:cs="Times New Roman"/>
          <w:color w:val="000000"/>
          <w:szCs w:val="28"/>
        </w:rPr>
        <w:t xml:space="preserve">ộ, </w:t>
      </w:r>
      <w:r w:rsidRPr="00EE7EF5">
        <w:rPr>
          <w:rFonts w:ascii="Times New Roman" w:hAnsi="Times New Roman" w:cs="Times New Roman"/>
          <w:color w:val="000000"/>
          <w:szCs w:val="28"/>
          <w:lang w:val="en-US"/>
        </w:rPr>
        <w:t>cơ quan ngang bộ, cơ quan thuộc Chính phủ, cơ quan Trung ương, tổ chức</w:t>
      </w:r>
      <w:r w:rsidR="00464A61" w:rsidRPr="00EE7EF5">
        <w:rPr>
          <w:rFonts w:ascii="Times New Roman" w:hAnsi="Times New Roman" w:cs="Times New Roman"/>
          <w:color w:val="000000"/>
          <w:szCs w:val="28"/>
          <w:lang w:val="en-US"/>
        </w:rPr>
        <w:t xml:space="preserve"> có liên quan</w:t>
      </w:r>
      <w:r w:rsidRPr="00EE7EF5">
        <w:rPr>
          <w:rFonts w:ascii="Times New Roman" w:hAnsi="Times New Roman" w:cs="Times New Roman"/>
          <w:color w:val="000000"/>
          <w:spacing w:val="-2"/>
          <w:szCs w:val="28"/>
          <w:lang w:val="en-US"/>
        </w:rPr>
        <w:t>, Ủy ban  nhân dân 63 tỉnh, thành phố trực thuộc Trung ương (</w:t>
      </w:r>
      <w:r w:rsidR="00464A61" w:rsidRPr="00EE7EF5">
        <w:rPr>
          <w:rFonts w:ascii="Times New Roman" w:hAnsi="Times New Roman" w:cs="Times New Roman"/>
          <w:color w:val="000000"/>
          <w:spacing w:val="-2"/>
          <w:szCs w:val="28"/>
          <w:lang w:val="en-US"/>
        </w:rPr>
        <w:t xml:space="preserve">Công văn số </w:t>
      </w:r>
      <w:r w:rsidR="004D76F9">
        <w:rPr>
          <w:szCs w:val="28"/>
        </w:rPr>
        <w:t>6921</w:t>
      </w:r>
      <w:r w:rsidR="00464A61" w:rsidRPr="00EE7EF5">
        <w:rPr>
          <w:szCs w:val="28"/>
        </w:rPr>
        <w:t>/BTP-BTTP ngày 02</w:t>
      </w:r>
      <w:r w:rsidR="004D76F9">
        <w:rPr>
          <w:szCs w:val="28"/>
        </w:rPr>
        <w:t>12</w:t>
      </w:r>
      <w:r w:rsidR="00464A61" w:rsidRPr="00EE7EF5">
        <w:rPr>
          <w:szCs w:val="28"/>
        </w:rPr>
        <w:t>/2024 của Bộ</w:t>
      </w:r>
      <w:r w:rsidR="000E4BBA">
        <w:rPr>
          <w:szCs w:val="28"/>
        </w:rPr>
        <w:t xml:space="preserve"> Tư pháp).</w:t>
      </w:r>
    </w:p>
    <w:p w:rsidR="00464A61" w:rsidRPr="004D76F9" w:rsidRDefault="00464A61">
      <w:pPr>
        <w:ind w:firstLine="720"/>
        <w:jc w:val="both"/>
        <w:rPr>
          <w:rFonts w:cs="Times New Roman"/>
          <w:lang w:val="nl-NL"/>
        </w:rPr>
      </w:pPr>
      <w:r w:rsidRPr="004D76F9">
        <w:rPr>
          <w:rFonts w:cs="Times New Roman"/>
          <w:lang w:val="nl-NL"/>
        </w:rPr>
        <w:t>2. Cơ quan, tổ chức, cá nhân lấy ý kiến:</w:t>
      </w:r>
    </w:p>
    <w:p w:rsidR="00464A61" w:rsidRPr="004D76F9" w:rsidRDefault="00E92375">
      <w:pPr>
        <w:ind w:firstLine="720"/>
        <w:jc w:val="both"/>
        <w:rPr>
          <w:rFonts w:cs="Times New Roman"/>
          <w:lang w:val="nl-NL"/>
        </w:rPr>
      </w:pPr>
      <w:r w:rsidRPr="004D76F9">
        <w:rPr>
          <w:rFonts w:cs="Times New Roman"/>
          <w:lang w:val="nl-NL"/>
        </w:rPr>
        <w:t>-</w:t>
      </w:r>
      <w:r w:rsidR="00464A61" w:rsidRPr="004D76F9">
        <w:rPr>
          <w:rFonts w:cs="Times New Roman"/>
          <w:lang w:val="nl-NL"/>
        </w:rPr>
        <w:t xml:space="preserve"> Tổng số các cơ quan, đơn vị được Bộ Tư pháp gửi văn bản lấy ý kiến:</w:t>
      </w:r>
      <w:r w:rsidR="00464A61" w:rsidRPr="004D76F9">
        <w:rPr>
          <w:rFonts w:cs="Times New Roman"/>
          <w:b/>
          <w:lang w:val="nl-NL"/>
        </w:rPr>
        <w:t xml:space="preserve"> </w:t>
      </w:r>
      <w:r w:rsidR="00547391">
        <w:rPr>
          <w:rFonts w:cs="Times New Roman"/>
          <w:lang w:val="nl-NL"/>
        </w:rPr>
        <w:t>70</w:t>
      </w:r>
      <w:r w:rsidR="00547391" w:rsidRPr="004D76F9">
        <w:rPr>
          <w:rFonts w:cs="Times New Roman"/>
          <w:lang w:val="nl-NL"/>
        </w:rPr>
        <w:t xml:space="preserve"> </w:t>
      </w:r>
      <w:r w:rsidR="00464A61" w:rsidRPr="004D76F9">
        <w:rPr>
          <w:rFonts w:cs="Times New Roman"/>
          <w:lang w:val="nl-NL"/>
        </w:rPr>
        <w:t>cơ quan, đơn vị</w:t>
      </w:r>
      <w:r w:rsidR="00547391">
        <w:rPr>
          <w:rFonts w:cs="Times New Roman"/>
          <w:lang w:val="nl-NL"/>
        </w:rPr>
        <w:t xml:space="preserve"> gồm </w:t>
      </w:r>
      <w:r w:rsidR="00464A61" w:rsidRPr="004D76F9">
        <w:rPr>
          <w:rFonts w:cs="Times New Roman"/>
          <w:lang w:val="nl-NL"/>
        </w:rPr>
        <w:t>bộ, cơ quan ngang bộ, cơ quan thuộc Chính phủ</w:t>
      </w:r>
      <w:r w:rsidR="00547391">
        <w:rPr>
          <w:rFonts w:cs="Times New Roman"/>
          <w:lang w:val="nl-NL"/>
        </w:rPr>
        <w:t xml:space="preserve">, </w:t>
      </w:r>
      <w:r w:rsidR="00464A61" w:rsidRPr="004D76F9">
        <w:rPr>
          <w:rFonts w:cs="Times New Roman"/>
          <w:lang w:val="nl-NL"/>
        </w:rPr>
        <w:t>UBND tỉnh, thành phố trực thuộc Trung ương</w:t>
      </w:r>
      <w:r w:rsidR="00547391">
        <w:rPr>
          <w:rFonts w:cs="Times New Roman"/>
          <w:lang w:val="nl-NL"/>
        </w:rPr>
        <w:t xml:space="preserve">, </w:t>
      </w:r>
      <w:r w:rsidR="00464A61" w:rsidRPr="004D76F9">
        <w:rPr>
          <w:rFonts w:cs="Times New Roman"/>
          <w:lang w:val="nl-NL"/>
        </w:rPr>
        <w:t>tổ chức giám định tư pháp công lậ</w:t>
      </w:r>
      <w:r w:rsidR="004D76F9">
        <w:rPr>
          <w:rFonts w:cs="Times New Roman"/>
          <w:lang w:val="nl-NL"/>
        </w:rPr>
        <w:t>p.</w:t>
      </w:r>
    </w:p>
    <w:p w:rsidR="00464A61" w:rsidRPr="000E4BBA" w:rsidRDefault="00E92375">
      <w:pPr>
        <w:widowControl w:val="0"/>
        <w:ind w:firstLine="720"/>
        <w:jc w:val="both"/>
        <w:rPr>
          <w:szCs w:val="28"/>
          <w:lang w:val="nl-NL" w:eastAsia="vi-VN"/>
        </w:rPr>
      </w:pPr>
      <w:r w:rsidRPr="004D76F9">
        <w:rPr>
          <w:rFonts w:cs="Times New Roman"/>
          <w:lang w:val="nl-NL"/>
        </w:rPr>
        <w:t xml:space="preserve">- </w:t>
      </w:r>
      <w:r w:rsidR="00464A61" w:rsidRPr="004D76F9">
        <w:rPr>
          <w:rFonts w:cs="Times New Roman"/>
          <w:lang w:val="nl-NL"/>
        </w:rPr>
        <w:t xml:space="preserve">Tổng số ý kiến nhận được: Đến nay, Bộ Tư pháp đã nhận được </w:t>
      </w:r>
      <w:r w:rsidR="00AA0534">
        <w:rPr>
          <w:rFonts w:cs="Times New Roman"/>
          <w:lang w:val="nl-NL"/>
        </w:rPr>
        <w:t>0</w:t>
      </w:r>
      <w:r w:rsidR="00245E9C">
        <w:rPr>
          <w:rFonts w:cs="Times New Roman"/>
          <w:lang w:val="nl-NL"/>
        </w:rPr>
        <w:t xml:space="preserve">5 </w:t>
      </w:r>
      <w:r w:rsidR="00464A61" w:rsidRPr="004D76F9">
        <w:rPr>
          <w:rFonts w:cs="Times New Roman"/>
          <w:lang w:val="nl-NL"/>
        </w:rPr>
        <w:t xml:space="preserve">ý kiến góp ý đối với </w:t>
      </w:r>
      <w:r w:rsidR="004D76F9">
        <w:rPr>
          <w:rFonts w:cs="Times New Roman"/>
          <w:lang w:val="nl-NL"/>
        </w:rPr>
        <w:t>dự thảo Quyết định (sửa đổi)</w:t>
      </w:r>
      <w:r w:rsidRPr="00EE7EF5">
        <w:rPr>
          <w:rStyle w:val="FootnoteReference"/>
          <w:rFonts w:cs="Times New Roman"/>
        </w:rPr>
        <w:footnoteReference w:id="1"/>
      </w:r>
      <w:r w:rsidR="00464A61" w:rsidRPr="004D76F9">
        <w:rPr>
          <w:rFonts w:cs="Times New Roman"/>
          <w:lang w:val="nl-NL"/>
        </w:rPr>
        <w:t>, gồm:</w:t>
      </w:r>
      <w:r w:rsidR="00547391">
        <w:rPr>
          <w:rFonts w:cs="Times New Roman"/>
          <w:lang w:val="nl-NL"/>
        </w:rPr>
        <w:t xml:space="preserve"> </w:t>
      </w:r>
      <w:r w:rsidR="00AA0534">
        <w:rPr>
          <w:rFonts w:cs="Times New Roman"/>
          <w:spacing w:val="-6"/>
          <w:lang w:val="nl-NL"/>
        </w:rPr>
        <w:t>01</w:t>
      </w:r>
      <w:r w:rsidR="000E4BBA">
        <w:rPr>
          <w:rFonts w:cs="Times New Roman"/>
          <w:spacing w:val="-6"/>
          <w:lang w:val="nl-NL"/>
        </w:rPr>
        <w:t xml:space="preserve"> </w:t>
      </w:r>
      <w:r w:rsidR="00464A61" w:rsidRPr="000E4BBA">
        <w:rPr>
          <w:rFonts w:cs="Times New Roman"/>
          <w:spacing w:val="-6"/>
          <w:lang w:val="nl-NL"/>
        </w:rPr>
        <w:t>ý kiến của UBND, STP các tỉnh, phố trực thuộc Trung ương (</w:t>
      </w:r>
      <w:r w:rsidR="000E4BBA">
        <w:rPr>
          <w:rFonts w:cs="Times New Roman"/>
          <w:spacing w:val="-6"/>
          <w:lang w:val="nl-NL"/>
        </w:rPr>
        <w:t>Yên Bái</w:t>
      </w:r>
      <w:r w:rsidR="005B0216" w:rsidRPr="000E4BBA">
        <w:rPr>
          <w:spacing w:val="-8"/>
          <w:szCs w:val="28"/>
          <w:lang w:val="nl-NL" w:eastAsia="vi-VN"/>
        </w:rPr>
        <w:t>)</w:t>
      </w:r>
      <w:r w:rsidR="00547391">
        <w:rPr>
          <w:spacing w:val="-8"/>
          <w:szCs w:val="28"/>
          <w:lang w:val="nl-NL" w:eastAsia="vi-VN"/>
        </w:rPr>
        <w:t xml:space="preserve">; </w:t>
      </w:r>
      <w:r w:rsidR="00AA0534">
        <w:rPr>
          <w:szCs w:val="28"/>
          <w:lang w:val="nl-NL" w:eastAsia="vi-VN"/>
        </w:rPr>
        <w:t>0</w:t>
      </w:r>
      <w:r w:rsidR="00CC3BE5">
        <w:rPr>
          <w:szCs w:val="28"/>
          <w:lang w:val="nl-NL" w:eastAsia="vi-VN"/>
        </w:rPr>
        <w:t>4</w:t>
      </w:r>
      <w:r w:rsidR="00AA0534">
        <w:rPr>
          <w:szCs w:val="28"/>
          <w:lang w:val="nl-NL" w:eastAsia="vi-VN"/>
        </w:rPr>
        <w:t xml:space="preserve"> </w:t>
      </w:r>
      <w:r w:rsidR="00464A61" w:rsidRPr="000E4BBA">
        <w:rPr>
          <w:szCs w:val="28"/>
          <w:lang w:val="nl-NL" w:eastAsia="vi-VN"/>
        </w:rPr>
        <w:t xml:space="preserve">ý kiến của tổ chức giám định tư pháp công lập (Viện Khoa học hình sự Bộ Công an; </w:t>
      </w:r>
      <w:r w:rsidR="00464A61" w:rsidRPr="000E4BBA">
        <w:rPr>
          <w:szCs w:val="28"/>
          <w:lang w:val="nl-NL"/>
        </w:rPr>
        <w:t xml:space="preserve">Trung tâm Pháp y tâm thần khu vực Tây Nam Bộ; </w:t>
      </w:r>
      <w:r w:rsidR="00D4000B" w:rsidRPr="000E4BBA">
        <w:rPr>
          <w:szCs w:val="28"/>
          <w:lang w:val="nl-NL"/>
        </w:rPr>
        <w:t>Viện Pháp y quân đội</w:t>
      </w:r>
      <w:r w:rsidR="000E4BBA">
        <w:rPr>
          <w:szCs w:val="28"/>
          <w:lang w:val="nl-NL"/>
        </w:rPr>
        <w:t xml:space="preserve"> Bộ Quốc phòng</w:t>
      </w:r>
      <w:r w:rsidR="00CC3BE5">
        <w:rPr>
          <w:szCs w:val="28"/>
          <w:lang w:val="nl-NL"/>
        </w:rPr>
        <w:t>; Trung tâm pháp y tâm thần khu vực miền Núi phía Bắc</w:t>
      </w:r>
      <w:r w:rsidR="00464A61" w:rsidRPr="000E4BBA">
        <w:rPr>
          <w:szCs w:val="28"/>
          <w:lang w:val="nl-NL"/>
        </w:rPr>
        <w:t>).</w:t>
      </w:r>
    </w:p>
    <w:p w:rsidR="00464A61" w:rsidRPr="000E4BBA" w:rsidRDefault="00464A61">
      <w:pPr>
        <w:widowControl w:val="0"/>
        <w:ind w:firstLine="720"/>
        <w:jc w:val="both"/>
        <w:rPr>
          <w:rFonts w:cs="Times New Roman"/>
          <w:lang w:val="nl-NL"/>
        </w:rPr>
      </w:pPr>
      <w:r w:rsidRPr="000E4BBA">
        <w:rPr>
          <w:rFonts w:cs="Times New Roman"/>
          <w:lang w:val="nl-NL"/>
        </w:rPr>
        <w:t>Đồng thời, Bộ Tư pháp đã đăng tả</w:t>
      </w:r>
      <w:r w:rsidR="000E4BBA">
        <w:rPr>
          <w:rFonts w:cs="Times New Roman"/>
          <w:lang w:val="nl-NL"/>
        </w:rPr>
        <w:t>i H</w:t>
      </w:r>
      <w:r w:rsidRPr="000E4BBA">
        <w:rPr>
          <w:rFonts w:cs="Times New Roman"/>
          <w:lang w:val="nl-NL"/>
        </w:rPr>
        <w:t>ồ sơ</w:t>
      </w:r>
      <w:r w:rsidR="000E4BBA">
        <w:rPr>
          <w:rFonts w:cs="Times New Roman"/>
          <w:lang w:val="nl-NL"/>
        </w:rPr>
        <w:t xml:space="preserve"> dự thảo Quyết định (sửa đổi) </w:t>
      </w:r>
      <w:r w:rsidRPr="000E4BBA">
        <w:rPr>
          <w:rFonts w:cs="Times New Roman"/>
          <w:lang w:val="nl-NL"/>
        </w:rPr>
        <w:t xml:space="preserve">trên Cổng thông tin điện tử Chính phủ và Cổng thông tin điện tử Bộ Tư pháp theo quy định của Luật Ban hành văn bản quy phạm pháp luật. </w:t>
      </w:r>
      <w:r w:rsidR="000E4BBA" w:rsidRPr="000E4BBA">
        <w:rPr>
          <w:rFonts w:cs="Times New Roman"/>
          <w:lang w:val="nl-NL"/>
        </w:rPr>
        <w:t>Đến nay, Bộ Tư pháp nhận được văn bản góp ý của 02 cá nhân.</w:t>
      </w:r>
    </w:p>
    <w:p w:rsidR="00CF624B" w:rsidRPr="000E4BBA" w:rsidRDefault="00464A61">
      <w:pPr>
        <w:widowControl w:val="0"/>
        <w:ind w:firstLine="720"/>
        <w:jc w:val="both"/>
        <w:rPr>
          <w:rFonts w:cs="Times New Roman"/>
          <w:lang w:val="nl-NL"/>
        </w:rPr>
      </w:pPr>
      <w:r w:rsidRPr="000E4BBA">
        <w:rPr>
          <w:rFonts w:cs="Times New Roman"/>
          <w:lang w:val="nl-NL"/>
        </w:rPr>
        <w:lastRenderedPageBreak/>
        <w:t>Trên cơ sở ý kiến của các cơ quan, tổ chức, cá nhân, Bộ Tư pháp tổng hợp đầy đủ các ý kiến góp ý và tiếp thu, giải trình các ý kiến góp ý như sau:</w:t>
      </w:r>
    </w:p>
    <w:tbl>
      <w:tblPr>
        <w:tblW w:w="153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970"/>
        <w:gridCol w:w="4994"/>
        <w:gridCol w:w="5536"/>
      </w:tblGrid>
      <w:tr w:rsidR="000B180A" w:rsidRPr="00EE7EF5" w:rsidTr="00617BE1">
        <w:tc>
          <w:tcPr>
            <w:tcW w:w="1800" w:type="dxa"/>
            <w:shd w:val="clear" w:color="auto" w:fill="auto"/>
          </w:tcPr>
          <w:p w:rsidR="000B180A" w:rsidRPr="000E4BBA" w:rsidRDefault="000B180A" w:rsidP="00150AC1">
            <w:pPr>
              <w:jc w:val="center"/>
              <w:rPr>
                <w:rFonts w:cs="Times New Roman"/>
                <w:b/>
                <w:color w:val="000000"/>
                <w:szCs w:val="28"/>
                <w:lang w:val="nl-NL"/>
              </w:rPr>
            </w:pPr>
            <w:r w:rsidRPr="000E4BBA">
              <w:rPr>
                <w:rFonts w:cs="Times New Roman"/>
                <w:b/>
                <w:color w:val="000000"/>
                <w:szCs w:val="28"/>
                <w:lang w:val="nl-NL"/>
              </w:rPr>
              <w:t>NHÓM VẤN ĐỀ HOẶC ĐIỀU, KHOẢN</w:t>
            </w:r>
          </w:p>
        </w:tc>
        <w:tc>
          <w:tcPr>
            <w:tcW w:w="2970" w:type="dxa"/>
            <w:shd w:val="clear" w:color="auto" w:fill="auto"/>
          </w:tcPr>
          <w:p w:rsidR="000B180A" w:rsidRPr="00EE7EF5" w:rsidRDefault="000B180A" w:rsidP="00150AC1">
            <w:pPr>
              <w:jc w:val="center"/>
              <w:rPr>
                <w:rFonts w:cs="Times New Roman"/>
                <w:b/>
                <w:color w:val="000000"/>
                <w:szCs w:val="28"/>
              </w:rPr>
            </w:pPr>
            <w:r w:rsidRPr="00EE7EF5">
              <w:rPr>
                <w:rFonts w:cs="Times New Roman"/>
                <w:b/>
                <w:color w:val="000000"/>
                <w:szCs w:val="28"/>
              </w:rPr>
              <w:t>CHỦ THỂ GÓP Ý</w:t>
            </w:r>
          </w:p>
        </w:tc>
        <w:tc>
          <w:tcPr>
            <w:tcW w:w="4994" w:type="dxa"/>
            <w:shd w:val="clear" w:color="auto" w:fill="auto"/>
          </w:tcPr>
          <w:p w:rsidR="000B180A" w:rsidRPr="00EE7EF5" w:rsidRDefault="000B180A" w:rsidP="00150AC1">
            <w:pPr>
              <w:jc w:val="center"/>
              <w:rPr>
                <w:rFonts w:cs="Times New Roman"/>
                <w:b/>
                <w:color w:val="000000"/>
                <w:szCs w:val="28"/>
              </w:rPr>
            </w:pPr>
            <w:r w:rsidRPr="00EE7EF5">
              <w:rPr>
                <w:rFonts w:cs="Times New Roman"/>
                <w:b/>
                <w:color w:val="000000"/>
                <w:szCs w:val="28"/>
              </w:rPr>
              <w:t>NỘI DUNG GÓP Ý</w:t>
            </w:r>
          </w:p>
        </w:tc>
        <w:tc>
          <w:tcPr>
            <w:tcW w:w="5536" w:type="dxa"/>
            <w:shd w:val="clear" w:color="auto" w:fill="auto"/>
          </w:tcPr>
          <w:p w:rsidR="000B180A" w:rsidRPr="00EE7EF5" w:rsidRDefault="000B180A" w:rsidP="00150AC1">
            <w:pPr>
              <w:jc w:val="center"/>
              <w:rPr>
                <w:rFonts w:cs="Times New Roman"/>
                <w:b/>
                <w:color w:val="000000"/>
                <w:szCs w:val="28"/>
              </w:rPr>
            </w:pPr>
            <w:r w:rsidRPr="00EE7EF5">
              <w:rPr>
                <w:rFonts w:cs="Times New Roman"/>
                <w:b/>
                <w:color w:val="000000"/>
                <w:szCs w:val="28"/>
              </w:rPr>
              <w:t>NỘI DUNG</w:t>
            </w:r>
          </w:p>
          <w:p w:rsidR="000B180A" w:rsidRPr="00EE7EF5" w:rsidRDefault="000B180A" w:rsidP="00150AC1">
            <w:pPr>
              <w:jc w:val="center"/>
              <w:rPr>
                <w:rFonts w:cs="Times New Roman"/>
                <w:b/>
                <w:color w:val="000000"/>
                <w:szCs w:val="28"/>
              </w:rPr>
            </w:pPr>
            <w:r w:rsidRPr="00EE7EF5">
              <w:rPr>
                <w:rFonts w:cs="Times New Roman"/>
                <w:b/>
                <w:color w:val="000000"/>
                <w:szCs w:val="28"/>
              </w:rPr>
              <w:t>TIẾ</w:t>
            </w:r>
            <w:r w:rsidR="005869DB" w:rsidRPr="00EE7EF5">
              <w:rPr>
                <w:rFonts w:cs="Times New Roman"/>
                <w:b/>
                <w:color w:val="000000"/>
                <w:szCs w:val="28"/>
              </w:rPr>
              <w:t>P THU,</w:t>
            </w:r>
            <w:r w:rsidRPr="00EE7EF5">
              <w:rPr>
                <w:rFonts w:cs="Times New Roman"/>
                <w:b/>
                <w:color w:val="000000"/>
                <w:szCs w:val="28"/>
              </w:rPr>
              <w:t>GIẢI TRÌNH</w:t>
            </w:r>
          </w:p>
        </w:tc>
      </w:tr>
      <w:tr w:rsidR="000B180A" w:rsidRPr="00EE7EF5" w:rsidTr="000B180A">
        <w:tc>
          <w:tcPr>
            <w:tcW w:w="15300" w:type="dxa"/>
            <w:gridSpan w:val="4"/>
            <w:shd w:val="clear" w:color="auto" w:fill="auto"/>
          </w:tcPr>
          <w:p w:rsidR="000B180A" w:rsidRPr="00EE7EF5" w:rsidRDefault="000B180A" w:rsidP="000E4BBA">
            <w:pPr>
              <w:ind w:left="-360" w:right="-29" w:firstLine="360"/>
              <w:jc w:val="both"/>
              <w:rPr>
                <w:rFonts w:cs="Times New Roman"/>
                <w:b/>
                <w:color w:val="000000"/>
              </w:rPr>
            </w:pPr>
            <w:r w:rsidRPr="00EE7EF5">
              <w:rPr>
                <w:rFonts w:cs="Times New Roman"/>
                <w:b/>
                <w:color w:val="000000"/>
                <w:spacing w:val="-2"/>
              </w:rPr>
              <w:t xml:space="preserve">I. VỀ DỰ THẢO </w:t>
            </w:r>
            <w:r w:rsidR="000E4BBA">
              <w:rPr>
                <w:rFonts w:cs="Times New Roman"/>
                <w:b/>
                <w:color w:val="000000"/>
                <w:spacing w:val="-2"/>
              </w:rPr>
              <w:t>QUYẾT ĐỊNH</w:t>
            </w:r>
          </w:p>
        </w:tc>
      </w:tr>
      <w:tr w:rsidR="002C505D" w:rsidRPr="0059705D" w:rsidTr="00617BE1">
        <w:tc>
          <w:tcPr>
            <w:tcW w:w="1800" w:type="dxa"/>
            <w:shd w:val="clear" w:color="auto" w:fill="auto"/>
          </w:tcPr>
          <w:p w:rsidR="002C505D" w:rsidRDefault="002C505D" w:rsidP="00EA098E">
            <w:pPr>
              <w:jc w:val="both"/>
              <w:rPr>
                <w:rFonts w:cs="Times New Roman"/>
                <w:b/>
                <w:color w:val="000000"/>
              </w:rPr>
            </w:pPr>
            <w:r>
              <w:rPr>
                <w:rFonts w:cs="Times New Roman"/>
                <w:b/>
                <w:color w:val="000000"/>
              </w:rPr>
              <w:t xml:space="preserve">1. Chế độ bồi dưỡng theo ngày công (Điều </w:t>
            </w:r>
            <w:r w:rsidR="00CC3BE5">
              <w:rPr>
                <w:rFonts w:cs="Times New Roman"/>
                <w:b/>
                <w:color w:val="000000"/>
              </w:rPr>
              <w:t>2 Dự thảo</w:t>
            </w:r>
            <w:r>
              <w:rPr>
                <w:rFonts w:cs="Times New Roman"/>
                <w:b/>
                <w:color w:val="000000"/>
              </w:rPr>
              <w:t>)</w:t>
            </w:r>
          </w:p>
        </w:tc>
        <w:tc>
          <w:tcPr>
            <w:tcW w:w="2970" w:type="dxa"/>
            <w:shd w:val="clear" w:color="auto" w:fill="auto"/>
          </w:tcPr>
          <w:p w:rsidR="002C505D" w:rsidRDefault="002C505D" w:rsidP="00EA098E">
            <w:pPr>
              <w:jc w:val="both"/>
              <w:rPr>
                <w:szCs w:val="28"/>
              </w:rPr>
            </w:pPr>
            <w:r>
              <w:rPr>
                <w:szCs w:val="28"/>
              </w:rPr>
              <w:t>Góp ý của cá nhân</w:t>
            </w:r>
          </w:p>
        </w:tc>
        <w:tc>
          <w:tcPr>
            <w:tcW w:w="4994" w:type="dxa"/>
            <w:shd w:val="clear" w:color="auto" w:fill="auto"/>
          </w:tcPr>
          <w:p w:rsidR="002C505D" w:rsidRDefault="002C505D" w:rsidP="00EA098E">
            <w:pPr>
              <w:jc w:val="both"/>
              <w:rPr>
                <w:rFonts w:cs="Times New Roman"/>
                <w:szCs w:val="28"/>
              </w:rPr>
            </w:pPr>
            <w:r>
              <w:rPr>
                <w:rFonts w:cs="Times New Roman"/>
                <w:szCs w:val="28"/>
              </w:rPr>
              <w:t>Cần có đánh giá toàn diện để xác định mức bồi dưỡng cho người tham gia giám định tư pháp, không đơn thuần là căn cứ theo môi trường nguy hiểm và độc hại như hiện nay.</w:t>
            </w:r>
          </w:p>
        </w:tc>
        <w:tc>
          <w:tcPr>
            <w:tcW w:w="5536" w:type="dxa"/>
            <w:shd w:val="clear" w:color="auto" w:fill="auto"/>
          </w:tcPr>
          <w:p w:rsidR="002C505D" w:rsidRPr="002C505D" w:rsidRDefault="002C505D" w:rsidP="00CD23A1">
            <w:pPr>
              <w:ind w:right="-29"/>
              <w:jc w:val="both"/>
              <w:rPr>
                <w:rFonts w:cs="Times New Roman"/>
                <w:szCs w:val="28"/>
                <w:lang w:val="fi-FI"/>
              </w:rPr>
            </w:pPr>
            <w:r>
              <w:rPr>
                <w:rFonts w:cs="Times New Roman"/>
                <w:szCs w:val="28"/>
              </w:rPr>
              <w:t>Giải trình</w:t>
            </w:r>
            <w:r w:rsidR="001B34B0">
              <w:rPr>
                <w:rFonts w:cs="Times New Roman"/>
                <w:szCs w:val="28"/>
              </w:rPr>
              <w:t xml:space="preserve">: </w:t>
            </w:r>
            <w:r w:rsidR="005F1910">
              <w:rPr>
                <w:rFonts w:cs="Times New Roman"/>
                <w:szCs w:val="28"/>
              </w:rPr>
              <w:t xml:space="preserve">Chế độ bồi dưỡng giám định tư pháp </w:t>
            </w:r>
            <w:r w:rsidR="00820A16">
              <w:rPr>
                <w:rFonts w:cs="Times New Roman"/>
                <w:szCs w:val="28"/>
              </w:rPr>
              <w:t xml:space="preserve">đã </w:t>
            </w:r>
            <w:r w:rsidR="005F1910">
              <w:rPr>
                <w:rFonts w:cs="Times New Roman"/>
                <w:szCs w:val="28"/>
              </w:rPr>
              <w:t xml:space="preserve">được xây dựng </w:t>
            </w:r>
            <w:r w:rsidR="001B34B0">
              <w:rPr>
                <w:rFonts w:cs="Times New Roman"/>
                <w:szCs w:val="28"/>
              </w:rPr>
              <w:t>trên cơ sở khảo sát, tổng kết, đánh giá thực tiễn và đề xuất của các bộ, ngành chủ quản các lĩnh vực chuyên môn, địa phương, tổ chức giám định ở cấ</w:t>
            </w:r>
            <w:r w:rsidR="0053160B">
              <w:rPr>
                <w:rFonts w:cs="Times New Roman"/>
                <w:szCs w:val="28"/>
              </w:rPr>
              <w:t>p Trung ương và căn cứ vào tính chất của từng lĩnh vực, loại việc</w:t>
            </w:r>
            <w:r w:rsidR="00820A16">
              <w:rPr>
                <w:rFonts w:cs="Times New Roman"/>
                <w:szCs w:val="28"/>
              </w:rPr>
              <w:t xml:space="preserve"> từ</w:t>
            </w:r>
            <w:r>
              <w:rPr>
                <w:rFonts w:cs="Times New Roman"/>
                <w:szCs w:val="28"/>
              </w:rPr>
              <w:t xml:space="preserve"> </w:t>
            </w:r>
            <w:r w:rsidR="00321058">
              <w:rPr>
                <w:rFonts w:cs="Times New Roman"/>
                <w:szCs w:val="28"/>
              </w:rPr>
              <w:t>mức độ</w:t>
            </w:r>
            <w:r>
              <w:rPr>
                <w:rFonts w:cs="Times New Roman"/>
                <w:szCs w:val="28"/>
              </w:rPr>
              <w:t xml:space="preserve"> bình thường</w:t>
            </w:r>
            <w:r w:rsidR="00321058">
              <w:rPr>
                <w:rFonts w:cs="Times New Roman"/>
                <w:szCs w:val="28"/>
              </w:rPr>
              <w:t xml:space="preserve"> hay</w:t>
            </w:r>
            <w:r>
              <w:rPr>
                <w:rFonts w:cs="Times New Roman"/>
                <w:szCs w:val="28"/>
              </w:rPr>
              <w:t xml:space="preserve"> phức tạ</w:t>
            </w:r>
            <w:r w:rsidR="001B34B0">
              <w:rPr>
                <w:rFonts w:cs="Times New Roman"/>
                <w:szCs w:val="28"/>
              </w:rPr>
              <w:t>p</w:t>
            </w:r>
            <w:r w:rsidR="00321058">
              <w:rPr>
                <w:rFonts w:cs="Times New Roman"/>
                <w:szCs w:val="28"/>
              </w:rPr>
              <w:t>, hoặc có yếu tố độc hại, nguy hiểm đến sức khoẻ</w:t>
            </w:r>
            <w:r w:rsidR="005F1910">
              <w:rPr>
                <w:rFonts w:cs="Times New Roman"/>
                <w:szCs w:val="28"/>
              </w:rPr>
              <w:t xml:space="preserve"> do </w:t>
            </w:r>
            <w:r w:rsidRPr="00310494">
              <w:rPr>
                <w:lang w:val="fi-FI"/>
              </w:rPr>
              <w:t>tiếp xúc với đối tượng giám định mang nguồn bệnh truyền nhiễm nguy hiểm hoặc phải giám định trong khu vực đang có dịch bệnh truyền nhiễm nguy hiểm thuộc hoặc phải thực hiện giám định trong môi trường bị ô nhiễ</w:t>
            </w:r>
            <w:r>
              <w:rPr>
                <w:lang w:val="fi-FI"/>
              </w:rPr>
              <w:t xml:space="preserve">m; </w:t>
            </w:r>
            <w:r w:rsidRPr="00310494">
              <w:rPr>
                <w:lang w:val="fi-FI"/>
              </w:rPr>
              <w:t xml:space="preserve">hoặc phải tiếp xúc với chất phóng xạ, hóa chất nguy hiểm </w:t>
            </w:r>
            <w:r>
              <w:rPr>
                <w:lang w:val="fi-FI"/>
              </w:rPr>
              <w:t xml:space="preserve">theo quy định. </w:t>
            </w:r>
          </w:p>
        </w:tc>
      </w:tr>
      <w:tr w:rsidR="007259D7" w:rsidRPr="00262AEE" w:rsidTr="00617BE1">
        <w:tc>
          <w:tcPr>
            <w:tcW w:w="1800" w:type="dxa"/>
            <w:shd w:val="clear" w:color="auto" w:fill="auto"/>
          </w:tcPr>
          <w:p w:rsidR="007259D7" w:rsidRPr="002C505D" w:rsidRDefault="007259D7" w:rsidP="00CD23A1">
            <w:pPr>
              <w:jc w:val="both"/>
              <w:rPr>
                <w:rFonts w:cs="Times New Roman"/>
                <w:b/>
                <w:color w:val="000000"/>
                <w:lang w:val="vi-VN"/>
              </w:rPr>
            </w:pPr>
          </w:p>
        </w:tc>
        <w:tc>
          <w:tcPr>
            <w:tcW w:w="2970" w:type="dxa"/>
            <w:shd w:val="clear" w:color="auto" w:fill="auto"/>
          </w:tcPr>
          <w:p w:rsidR="007259D7" w:rsidRPr="002C505D" w:rsidRDefault="007259D7" w:rsidP="00CD23A1">
            <w:pPr>
              <w:jc w:val="both"/>
              <w:rPr>
                <w:szCs w:val="28"/>
                <w:lang w:val="vi-VN"/>
              </w:rPr>
            </w:pPr>
            <w:r w:rsidRPr="00416C01">
              <w:rPr>
                <w:szCs w:val="28"/>
                <w:lang w:val="vi-VN"/>
              </w:rPr>
              <w:t>Góp ý của cá nhân</w:t>
            </w:r>
          </w:p>
        </w:tc>
        <w:tc>
          <w:tcPr>
            <w:tcW w:w="4994" w:type="dxa"/>
            <w:shd w:val="clear" w:color="auto" w:fill="auto"/>
          </w:tcPr>
          <w:p w:rsidR="007259D7" w:rsidRPr="002C505D" w:rsidRDefault="007259D7" w:rsidP="00CD23A1">
            <w:pPr>
              <w:jc w:val="both"/>
              <w:rPr>
                <w:rFonts w:cs="Times New Roman"/>
                <w:szCs w:val="28"/>
                <w:lang w:val="vi-VN"/>
              </w:rPr>
            </w:pPr>
            <w:r w:rsidRPr="00416C01">
              <w:rPr>
                <w:rFonts w:cs="Times New Roman"/>
                <w:szCs w:val="28"/>
                <w:lang w:val="vi-VN"/>
              </w:rPr>
              <w:t xml:space="preserve">Tại </w:t>
            </w:r>
            <w:r w:rsidRPr="00416C01">
              <w:rPr>
                <w:rFonts w:cs="Times New Roman" w:hint="eastAsia"/>
                <w:szCs w:val="28"/>
                <w:lang w:val="vi-VN"/>
              </w:rPr>
              <w:t>Đ</w:t>
            </w:r>
            <w:r w:rsidRPr="00416C01">
              <w:rPr>
                <w:rFonts w:cs="Times New Roman"/>
                <w:szCs w:val="28"/>
                <w:lang w:val="vi-VN"/>
              </w:rPr>
              <w:t xml:space="preserve">iều về chế </w:t>
            </w:r>
            <w:r w:rsidRPr="00416C01">
              <w:rPr>
                <w:rFonts w:cs="Times New Roman" w:hint="eastAsia"/>
                <w:szCs w:val="28"/>
                <w:lang w:val="vi-VN"/>
              </w:rPr>
              <w:t>đ</w:t>
            </w:r>
            <w:r w:rsidRPr="00416C01">
              <w:rPr>
                <w:rFonts w:cs="Times New Roman"/>
                <w:szCs w:val="28"/>
                <w:lang w:val="vi-VN"/>
              </w:rPr>
              <w:t>ộ bồi d</w:t>
            </w:r>
            <w:r w:rsidRPr="00416C01">
              <w:rPr>
                <w:rFonts w:cs="Times New Roman" w:hint="eastAsia"/>
                <w:szCs w:val="28"/>
                <w:lang w:val="vi-VN"/>
              </w:rPr>
              <w:t>ư</w:t>
            </w:r>
            <w:r w:rsidRPr="00416C01">
              <w:rPr>
                <w:rFonts w:cs="Times New Roman"/>
                <w:szCs w:val="28"/>
                <w:lang w:val="vi-VN"/>
              </w:rPr>
              <w:t>ỡng gi</w:t>
            </w:r>
            <w:r w:rsidRPr="00416C01">
              <w:rPr>
                <w:rFonts w:cs="Times New Roman" w:hint="eastAsia"/>
                <w:szCs w:val="28"/>
                <w:lang w:val="vi-VN"/>
              </w:rPr>
              <w:t>á</w:t>
            </w:r>
            <w:r w:rsidRPr="00416C01">
              <w:rPr>
                <w:rFonts w:cs="Times New Roman"/>
                <w:szCs w:val="28"/>
                <w:lang w:val="vi-VN"/>
              </w:rPr>
              <w:t xml:space="preserve">m </w:t>
            </w:r>
            <w:r w:rsidRPr="00416C01">
              <w:rPr>
                <w:rFonts w:cs="Times New Roman" w:hint="eastAsia"/>
                <w:szCs w:val="28"/>
                <w:lang w:val="vi-VN"/>
              </w:rPr>
              <w:t>đ</w:t>
            </w:r>
            <w:r w:rsidRPr="00416C01">
              <w:rPr>
                <w:rFonts w:cs="Times New Roman"/>
                <w:szCs w:val="28"/>
                <w:lang w:val="vi-VN"/>
              </w:rPr>
              <w:t>ịnh t</w:t>
            </w:r>
            <w:r w:rsidRPr="00416C01">
              <w:rPr>
                <w:rFonts w:cs="Times New Roman" w:hint="eastAsia"/>
                <w:szCs w:val="28"/>
                <w:lang w:val="vi-VN"/>
              </w:rPr>
              <w:t>ư</w:t>
            </w:r>
            <w:r w:rsidRPr="00416C01">
              <w:rPr>
                <w:rFonts w:cs="Times New Roman"/>
                <w:szCs w:val="28"/>
                <w:lang w:val="vi-VN"/>
              </w:rPr>
              <w:t xml:space="preserve"> ph</w:t>
            </w:r>
            <w:r w:rsidRPr="00416C01">
              <w:rPr>
                <w:rFonts w:cs="Times New Roman" w:hint="eastAsia"/>
                <w:szCs w:val="28"/>
                <w:lang w:val="vi-VN"/>
              </w:rPr>
              <w:t>á</w:t>
            </w:r>
            <w:r w:rsidRPr="00416C01">
              <w:rPr>
                <w:rFonts w:cs="Times New Roman"/>
                <w:szCs w:val="28"/>
                <w:lang w:val="vi-VN"/>
              </w:rPr>
              <w:t>p theo ng</w:t>
            </w:r>
            <w:r w:rsidRPr="00416C01">
              <w:rPr>
                <w:rFonts w:cs="Times New Roman" w:hint="eastAsia"/>
                <w:szCs w:val="28"/>
                <w:lang w:val="vi-VN"/>
              </w:rPr>
              <w:t>à</w:t>
            </w:r>
            <w:r w:rsidRPr="00416C01">
              <w:rPr>
                <w:rFonts w:cs="Times New Roman"/>
                <w:szCs w:val="28"/>
                <w:lang w:val="vi-VN"/>
              </w:rPr>
              <w:t>y c</w:t>
            </w:r>
            <w:r w:rsidRPr="00416C01">
              <w:rPr>
                <w:rFonts w:cs="Times New Roman" w:hint="eastAsia"/>
                <w:szCs w:val="28"/>
                <w:lang w:val="vi-VN"/>
              </w:rPr>
              <w:t>ô</w:t>
            </w:r>
            <w:r w:rsidRPr="00416C01">
              <w:rPr>
                <w:rFonts w:cs="Times New Roman"/>
                <w:szCs w:val="28"/>
                <w:lang w:val="vi-VN"/>
              </w:rPr>
              <w:t>ng việc x</w:t>
            </w:r>
            <w:r w:rsidRPr="00416C01">
              <w:rPr>
                <w:rFonts w:cs="Times New Roman" w:hint="eastAsia"/>
                <w:szCs w:val="28"/>
                <w:lang w:val="vi-VN"/>
              </w:rPr>
              <w:t>é</w:t>
            </w:r>
            <w:r w:rsidRPr="00416C01">
              <w:rPr>
                <w:rFonts w:cs="Times New Roman"/>
                <w:szCs w:val="28"/>
                <w:lang w:val="vi-VN"/>
              </w:rPr>
              <w:t xml:space="preserve">t mức bồi </w:t>
            </w:r>
            <w:r w:rsidRPr="00416C01">
              <w:rPr>
                <w:rFonts w:cs="Times New Roman"/>
                <w:szCs w:val="28"/>
                <w:lang w:val="vi-VN"/>
              </w:rPr>
              <w:lastRenderedPageBreak/>
              <w:t>d</w:t>
            </w:r>
            <w:r w:rsidRPr="00416C01">
              <w:rPr>
                <w:rFonts w:cs="Times New Roman" w:hint="eastAsia"/>
                <w:szCs w:val="28"/>
                <w:lang w:val="vi-VN"/>
              </w:rPr>
              <w:t>ư</w:t>
            </w:r>
            <w:r w:rsidRPr="00416C01">
              <w:rPr>
                <w:rFonts w:cs="Times New Roman"/>
                <w:szCs w:val="28"/>
                <w:lang w:val="vi-VN"/>
              </w:rPr>
              <w:t>ỡng cần c</w:t>
            </w:r>
            <w:r w:rsidRPr="00416C01">
              <w:rPr>
                <w:rFonts w:cs="Times New Roman" w:hint="eastAsia"/>
                <w:szCs w:val="28"/>
                <w:lang w:val="vi-VN"/>
              </w:rPr>
              <w:t>ó</w:t>
            </w:r>
            <w:r w:rsidRPr="00416C01">
              <w:rPr>
                <w:rFonts w:cs="Times New Roman"/>
                <w:szCs w:val="28"/>
                <w:lang w:val="vi-VN"/>
              </w:rPr>
              <w:t xml:space="preserve"> phụ lục chi tiết theo từng lĩnh vực dể dễ d</w:t>
            </w:r>
            <w:r w:rsidRPr="00416C01">
              <w:rPr>
                <w:rFonts w:cs="Times New Roman" w:hint="eastAsia"/>
                <w:szCs w:val="28"/>
                <w:lang w:val="vi-VN"/>
              </w:rPr>
              <w:t>à</w:t>
            </w:r>
            <w:r w:rsidRPr="00416C01">
              <w:rPr>
                <w:rFonts w:cs="Times New Roman"/>
                <w:szCs w:val="28"/>
                <w:lang w:val="vi-VN"/>
              </w:rPr>
              <w:t>ng cho việc x</w:t>
            </w:r>
            <w:r w:rsidRPr="00416C01">
              <w:rPr>
                <w:rFonts w:cs="Times New Roman" w:hint="eastAsia"/>
                <w:szCs w:val="28"/>
                <w:lang w:val="vi-VN"/>
              </w:rPr>
              <w:t>é</w:t>
            </w:r>
            <w:r w:rsidRPr="00416C01">
              <w:rPr>
                <w:rFonts w:cs="Times New Roman"/>
                <w:szCs w:val="28"/>
                <w:lang w:val="vi-VN"/>
              </w:rPr>
              <w:t>t v</w:t>
            </w:r>
            <w:r w:rsidRPr="00416C01">
              <w:rPr>
                <w:rFonts w:cs="Times New Roman" w:hint="eastAsia"/>
                <w:szCs w:val="28"/>
                <w:lang w:val="vi-VN"/>
              </w:rPr>
              <w:t>à</w:t>
            </w:r>
            <w:r w:rsidRPr="00416C01">
              <w:rPr>
                <w:rFonts w:cs="Times New Roman"/>
                <w:szCs w:val="28"/>
                <w:lang w:val="vi-VN"/>
              </w:rPr>
              <w:t xml:space="preserve"> thanh quyết to</w:t>
            </w:r>
            <w:r w:rsidRPr="00416C01">
              <w:rPr>
                <w:rFonts w:cs="Times New Roman" w:hint="eastAsia"/>
                <w:szCs w:val="28"/>
                <w:lang w:val="vi-VN"/>
              </w:rPr>
              <w:t>á</w:t>
            </w:r>
            <w:r w:rsidRPr="00416C01">
              <w:rPr>
                <w:rFonts w:cs="Times New Roman"/>
                <w:szCs w:val="28"/>
                <w:lang w:val="vi-VN"/>
              </w:rPr>
              <w:t>n. V</w:t>
            </w:r>
            <w:r w:rsidRPr="00416C01">
              <w:rPr>
                <w:rFonts w:cs="Times New Roman" w:hint="eastAsia"/>
                <w:szCs w:val="28"/>
                <w:lang w:val="vi-VN"/>
              </w:rPr>
              <w:t>í</w:t>
            </w:r>
            <w:r w:rsidRPr="00416C01">
              <w:rPr>
                <w:rFonts w:cs="Times New Roman"/>
                <w:szCs w:val="28"/>
                <w:lang w:val="vi-VN"/>
              </w:rPr>
              <w:t xml:space="preserve"> dụ </w:t>
            </w:r>
            <w:r w:rsidRPr="00416C01">
              <w:rPr>
                <w:rFonts w:cs="Times New Roman" w:hint="eastAsia"/>
                <w:szCs w:val="28"/>
                <w:lang w:val="vi-VN"/>
              </w:rPr>
              <w:t>đ</w:t>
            </w:r>
            <w:r w:rsidRPr="00416C01">
              <w:rPr>
                <w:rFonts w:cs="Times New Roman"/>
                <w:szCs w:val="28"/>
                <w:lang w:val="vi-VN"/>
              </w:rPr>
              <w:t>ối với lĩnh vực kỹ thuật h</w:t>
            </w:r>
            <w:r w:rsidRPr="00416C01">
              <w:rPr>
                <w:rFonts w:cs="Times New Roman" w:hint="eastAsia"/>
                <w:szCs w:val="28"/>
                <w:lang w:val="vi-VN"/>
              </w:rPr>
              <w:t>ì</w:t>
            </w:r>
            <w:r w:rsidRPr="00416C01">
              <w:rPr>
                <w:rFonts w:cs="Times New Roman"/>
                <w:szCs w:val="28"/>
                <w:lang w:val="vi-VN"/>
              </w:rPr>
              <w:t>nh sự cần ph</w:t>
            </w:r>
            <w:r w:rsidRPr="00416C01">
              <w:rPr>
                <w:rFonts w:cs="Times New Roman" w:hint="eastAsia"/>
                <w:szCs w:val="28"/>
                <w:lang w:val="vi-VN"/>
              </w:rPr>
              <w:t>â</w:t>
            </w:r>
            <w:r w:rsidRPr="00416C01">
              <w:rPr>
                <w:rFonts w:cs="Times New Roman"/>
                <w:szCs w:val="28"/>
                <w:lang w:val="vi-VN"/>
              </w:rPr>
              <w:t>n t</w:t>
            </w:r>
            <w:r w:rsidRPr="00416C01">
              <w:rPr>
                <w:rFonts w:cs="Times New Roman" w:hint="eastAsia"/>
                <w:szCs w:val="28"/>
                <w:lang w:val="vi-VN"/>
              </w:rPr>
              <w:t>á</w:t>
            </w:r>
            <w:r w:rsidRPr="00416C01">
              <w:rPr>
                <w:rFonts w:cs="Times New Roman"/>
                <w:szCs w:val="28"/>
                <w:lang w:val="vi-VN"/>
              </w:rPr>
              <w:t>ch th</w:t>
            </w:r>
            <w:r w:rsidRPr="00416C01">
              <w:rPr>
                <w:rFonts w:cs="Times New Roman" w:hint="eastAsia"/>
                <w:szCs w:val="28"/>
                <w:lang w:val="vi-VN"/>
              </w:rPr>
              <w:t>à</w:t>
            </w:r>
            <w:r w:rsidRPr="00416C01">
              <w:rPr>
                <w:rFonts w:cs="Times New Roman"/>
                <w:szCs w:val="28"/>
                <w:lang w:val="vi-VN"/>
              </w:rPr>
              <w:t>nh 10 chuy</w:t>
            </w:r>
            <w:r w:rsidRPr="00416C01">
              <w:rPr>
                <w:rFonts w:cs="Times New Roman" w:hint="eastAsia"/>
                <w:szCs w:val="28"/>
                <w:lang w:val="vi-VN"/>
              </w:rPr>
              <w:t>ê</w:t>
            </w:r>
            <w:r w:rsidRPr="00416C01">
              <w:rPr>
                <w:rFonts w:cs="Times New Roman"/>
                <w:szCs w:val="28"/>
                <w:lang w:val="vi-VN"/>
              </w:rPr>
              <w:t>n ng</w:t>
            </w:r>
            <w:r w:rsidRPr="00416C01">
              <w:rPr>
                <w:rFonts w:cs="Times New Roman" w:hint="eastAsia"/>
                <w:szCs w:val="28"/>
                <w:lang w:val="vi-VN"/>
              </w:rPr>
              <w:t>à</w:t>
            </w:r>
            <w:r w:rsidRPr="00416C01">
              <w:rPr>
                <w:rFonts w:cs="Times New Roman"/>
                <w:szCs w:val="28"/>
                <w:lang w:val="vi-VN"/>
              </w:rPr>
              <w:t>nh.</w:t>
            </w:r>
          </w:p>
        </w:tc>
        <w:tc>
          <w:tcPr>
            <w:tcW w:w="5536" w:type="dxa"/>
            <w:vMerge w:val="restart"/>
            <w:shd w:val="clear" w:color="auto" w:fill="auto"/>
          </w:tcPr>
          <w:p w:rsidR="007259D7" w:rsidRDefault="007259D7">
            <w:pPr>
              <w:ind w:right="-29"/>
              <w:jc w:val="both"/>
              <w:rPr>
                <w:rStyle w:val="Strong"/>
                <w:b w:val="0"/>
                <w:lang w:val="fi-FI"/>
              </w:rPr>
            </w:pPr>
            <w:r w:rsidRPr="002C505D">
              <w:rPr>
                <w:rFonts w:cs="Times New Roman"/>
                <w:szCs w:val="28"/>
                <w:lang w:val="vi-VN"/>
              </w:rPr>
              <w:lastRenderedPageBreak/>
              <w:t>Giải trình</w:t>
            </w:r>
            <w:r w:rsidR="00547391" w:rsidRPr="00416C01">
              <w:rPr>
                <w:rFonts w:cs="Times New Roman"/>
                <w:szCs w:val="28"/>
                <w:lang w:val="vi-VN"/>
              </w:rPr>
              <w:t xml:space="preserve">: </w:t>
            </w:r>
            <w:r w:rsidRPr="00416C01">
              <w:rPr>
                <w:rFonts w:cs="Times New Roman"/>
                <w:szCs w:val="28"/>
                <w:lang w:val="vi-VN"/>
              </w:rPr>
              <w:t xml:space="preserve">Quyết </w:t>
            </w:r>
            <w:r w:rsidRPr="00416C01">
              <w:rPr>
                <w:rFonts w:cs="Times New Roman" w:hint="eastAsia"/>
                <w:szCs w:val="28"/>
                <w:lang w:val="vi-VN"/>
              </w:rPr>
              <w:t>đ</w:t>
            </w:r>
            <w:r w:rsidRPr="00416C01">
              <w:rPr>
                <w:rFonts w:cs="Times New Roman"/>
                <w:szCs w:val="28"/>
                <w:lang w:val="vi-VN"/>
              </w:rPr>
              <w:t>ịnh của Thủ t</w:t>
            </w:r>
            <w:r w:rsidRPr="00416C01">
              <w:rPr>
                <w:rFonts w:cs="Times New Roman" w:hint="eastAsia"/>
                <w:szCs w:val="28"/>
                <w:lang w:val="vi-VN"/>
              </w:rPr>
              <w:t>ư</w:t>
            </w:r>
            <w:r w:rsidRPr="00416C01">
              <w:rPr>
                <w:rFonts w:cs="Times New Roman"/>
                <w:szCs w:val="28"/>
                <w:lang w:val="vi-VN"/>
              </w:rPr>
              <w:t>ớng Ch</w:t>
            </w:r>
            <w:r w:rsidRPr="00416C01">
              <w:rPr>
                <w:rFonts w:cs="Times New Roman" w:hint="eastAsia"/>
                <w:szCs w:val="28"/>
                <w:lang w:val="vi-VN"/>
              </w:rPr>
              <w:t>í</w:t>
            </w:r>
            <w:r w:rsidRPr="00416C01">
              <w:rPr>
                <w:rFonts w:cs="Times New Roman"/>
                <w:szCs w:val="28"/>
                <w:lang w:val="vi-VN"/>
              </w:rPr>
              <w:t xml:space="preserve">nh phủ về chế </w:t>
            </w:r>
            <w:r w:rsidRPr="00416C01">
              <w:rPr>
                <w:rFonts w:cs="Times New Roman" w:hint="eastAsia"/>
                <w:szCs w:val="28"/>
                <w:lang w:val="vi-VN"/>
              </w:rPr>
              <w:t>đ</w:t>
            </w:r>
            <w:r w:rsidRPr="00416C01">
              <w:rPr>
                <w:rFonts w:cs="Times New Roman"/>
                <w:szCs w:val="28"/>
                <w:lang w:val="vi-VN"/>
              </w:rPr>
              <w:t>ộ bồi d</w:t>
            </w:r>
            <w:r w:rsidRPr="00416C01">
              <w:rPr>
                <w:rFonts w:cs="Times New Roman" w:hint="eastAsia"/>
                <w:szCs w:val="28"/>
                <w:lang w:val="vi-VN"/>
              </w:rPr>
              <w:t>ư</w:t>
            </w:r>
            <w:r w:rsidRPr="00416C01">
              <w:rPr>
                <w:rFonts w:cs="Times New Roman"/>
                <w:szCs w:val="28"/>
                <w:lang w:val="vi-VN"/>
              </w:rPr>
              <w:t>ỡng gi</w:t>
            </w:r>
            <w:r w:rsidRPr="00416C01">
              <w:rPr>
                <w:rFonts w:cs="Times New Roman" w:hint="eastAsia"/>
                <w:szCs w:val="28"/>
                <w:lang w:val="vi-VN"/>
              </w:rPr>
              <w:t>á</w:t>
            </w:r>
            <w:r w:rsidRPr="00416C01">
              <w:rPr>
                <w:rFonts w:cs="Times New Roman"/>
                <w:szCs w:val="28"/>
                <w:lang w:val="vi-VN"/>
              </w:rPr>
              <w:t xml:space="preserve">m </w:t>
            </w:r>
            <w:r w:rsidRPr="00416C01">
              <w:rPr>
                <w:rFonts w:cs="Times New Roman" w:hint="eastAsia"/>
                <w:szCs w:val="28"/>
                <w:lang w:val="vi-VN"/>
              </w:rPr>
              <w:t>đ</w:t>
            </w:r>
            <w:r w:rsidRPr="00416C01">
              <w:rPr>
                <w:rFonts w:cs="Times New Roman"/>
                <w:szCs w:val="28"/>
                <w:lang w:val="vi-VN"/>
              </w:rPr>
              <w:t>ịnh t</w:t>
            </w:r>
            <w:r w:rsidRPr="00416C01">
              <w:rPr>
                <w:rFonts w:cs="Times New Roman" w:hint="eastAsia"/>
                <w:szCs w:val="28"/>
                <w:lang w:val="vi-VN"/>
              </w:rPr>
              <w:t>ư</w:t>
            </w:r>
            <w:r w:rsidRPr="00416C01">
              <w:rPr>
                <w:rFonts w:cs="Times New Roman"/>
                <w:szCs w:val="28"/>
                <w:lang w:val="vi-VN"/>
              </w:rPr>
              <w:t xml:space="preserve"> ph</w:t>
            </w:r>
            <w:r w:rsidRPr="00416C01">
              <w:rPr>
                <w:rFonts w:cs="Times New Roman" w:hint="eastAsia"/>
                <w:szCs w:val="28"/>
                <w:lang w:val="vi-VN"/>
              </w:rPr>
              <w:t>á</w:t>
            </w:r>
            <w:r w:rsidRPr="00416C01">
              <w:rPr>
                <w:rFonts w:cs="Times New Roman"/>
                <w:szCs w:val="28"/>
                <w:lang w:val="vi-VN"/>
              </w:rPr>
              <w:t xml:space="preserve">p chỉ </w:t>
            </w:r>
            <w:r w:rsidRPr="00416C01">
              <w:rPr>
                <w:rFonts w:cs="Times New Roman"/>
                <w:szCs w:val="28"/>
                <w:lang w:val="vi-VN"/>
              </w:rPr>
              <w:lastRenderedPageBreak/>
              <w:t xml:space="preserve">quy </w:t>
            </w:r>
            <w:r w:rsidRPr="00416C01">
              <w:rPr>
                <w:rFonts w:cs="Times New Roman" w:hint="eastAsia"/>
                <w:szCs w:val="28"/>
                <w:lang w:val="vi-VN"/>
              </w:rPr>
              <w:t>đ</w:t>
            </w:r>
            <w:r w:rsidRPr="00416C01">
              <w:rPr>
                <w:rFonts w:cs="Times New Roman"/>
                <w:szCs w:val="28"/>
                <w:lang w:val="vi-VN"/>
              </w:rPr>
              <w:t>ịnh mang t</w:t>
            </w:r>
            <w:r w:rsidRPr="00416C01">
              <w:rPr>
                <w:rFonts w:cs="Times New Roman" w:hint="eastAsia"/>
                <w:szCs w:val="28"/>
                <w:lang w:val="vi-VN"/>
              </w:rPr>
              <w:t>í</w:t>
            </w:r>
            <w:r w:rsidRPr="00416C01">
              <w:rPr>
                <w:rFonts w:cs="Times New Roman"/>
                <w:szCs w:val="28"/>
                <w:lang w:val="vi-VN"/>
              </w:rPr>
              <w:t>nh nguy</w:t>
            </w:r>
            <w:r w:rsidRPr="00416C01">
              <w:rPr>
                <w:rFonts w:cs="Times New Roman" w:hint="eastAsia"/>
                <w:szCs w:val="28"/>
                <w:lang w:val="vi-VN"/>
              </w:rPr>
              <w:t>ê</w:t>
            </w:r>
            <w:r w:rsidRPr="00416C01">
              <w:rPr>
                <w:rFonts w:cs="Times New Roman"/>
                <w:szCs w:val="28"/>
                <w:lang w:val="vi-VN"/>
              </w:rPr>
              <w:t>n tắc v</w:t>
            </w:r>
            <w:r w:rsidRPr="00416C01">
              <w:rPr>
                <w:rFonts w:cs="Times New Roman" w:hint="eastAsia"/>
                <w:szCs w:val="28"/>
                <w:lang w:val="vi-VN"/>
              </w:rPr>
              <w:t>à</w:t>
            </w:r>
            <w:r w:rsidRPr="00416C01">
              <w:rPr>
                <w:rFonts w:cs="Times New Roman"/>
                <w:szCs w:val="28"/>
                <w:lang w:val="vi-VN"/>
              </w:rPr>
              <w:t xml:space="preserve"> </w:t>
            </w:r>
            <w:r w:rsidR="00654F7E" w:rsidRPr="00416C01">
              <w:rPr>
                <w:rFonts w:cs="Times New Roman"/>
                <w:szCs w:val="28"/>
                <w:lang w:val="vi-VN"/>
              </w:rPr>
              <w:t xml:space="preserve">mức </w:t>
            </w:r>
            <w:r w:rsidRPr="00416C01">
              <w:rPr>
                <w:rFonts w:cs="Times New Roman"/>
                <w:szCs w:val="28"/>
                <w:lang w:val="vi-VN"/>
              </w:rPr>
              <w:t xml:space="preserve">trần của chế </w:t>
            </w:r>
            <w:r w:rsidRPr="00416C01">
              <w:rPr>
                <w:rFonts w:cs="Times New Roman" w:hint="eastAsia"/>
                <w:szCs w:val="28"/>
                <w:lang w:val="vi-VN"/>
              </w:rPr>
              <w:t>đ</w:t>
            </w:r>
            <w:r w:rsidRPr="00416C01">
              <w:rPr>
                <w:rFonts w:cs="Times New Roman"/>
                <w:szCs w:val="28"/>
                <w:lang w:val="vi-VN"/>
              </w:rPr>
              <w:t>ộ bồi d</w:t>
            </w:r>
            <w:r w:rsidRPr="00416C01">
              <w:rPr>
                <w:rFonts w:cs="Times New Roman" w:hint="eastAsia"/>
                <w:szCs w:val="28"/>
                <w:lang w:val="vi-VN"/>
              </w:rPr>
              <w:t>ư</w:t>
            </w:r>
            <w:r w:rsidRPr="00416C01">
              <w:rPr>
                <w:rFonts w:cs="Times New Roman"/>
                <w:szCs w:val="28"/>
                <w:lang w:val="vi-VN"/>
              </w:rPr>
              <w:t>ỡng</w:t>
            </w:r>
            <w:r w:rsidR="00654F7E" w:rsidRPr="00416C01">
              <w:rPr>
                <w:rFonts w:cs="Times New Roman"/>
                <w:szCs w:val="28"/>
                <w:lang w:val="vi-VN"/>
              </w:rPr>
              <w:t>. C</w:t>
            </w:r>
            <w:r w:rsidR="00654F7E" w:rsidRPr="00416C01">
              <w:rPr>
                <w:rFonts w:cs="Times New Roman" w:hint="eastAsia"/>
                <w:szCs w:val="28"/>
                <w:lang w:val="vi-VN"/>
              </w:rPr>
              <w:t>ă</w:t>
            </w:r>
            <w:r w:rsidR="00654F7E" w:rsidRPr="00416C01">
              <w:rPr>
                <w:rFonts w:cs="Times New Roman"/>
                <w:szCs w:val="28"/>
                <w:lang w:val="vi-VN"/>
              </w:rPr>
              <w:t>n cứ v</w:t>
            </w:r>
            <w:r w:rsidR="00654F7E" w:rsidRPr="00416C01">
              <w:rPr>
                <w:rFonts w:cs="Times New Roman" w:hint="eastAsia"/>
                <w:szCs w:val="28"/>
                <w:lang w:val="vi-VN"/>
              </w:rPr>
              <w:t>à</w:t>
            </w:r>
            <w:r w:rsidR="00654F7E" w:rsidRPr="00416C01">
              <w:rPr>
                <w:rFonts w:cs="Times New Roman"/>
                <w:szCs w:val="28"/>
                <w:lang w:val="vi-VN"/>
              </w:rPr>
              <w:t>o t</w:t>
            </w:r>
            <w:r w:rsidR="00654F7E" w:rsidRPr="00416C01">
              <w:rPr>
                <w:rFonts w:cs="Times New Roman" w:hint="eastAsia"/>
                <w:szCs w:val="28"/>
                <w:lang w:val="vi-VN"/>
              </w:rPr>
              <w:t>í</w:t>
            </w:r>
            <w:r w:rsidR="00654F7E" w:rsidRPr="00416C01">
              <w:rPr>
                <w:rFonts w:cs="Times New Roman"/>
                <w:szCs w:val="28"/>
                <w:lang w:val="vi-VN"/>
              </w:rPr>
              <w:t xml:space="preserve">nh chất </w:t>
            </w:r>
            <w:r w:rsidR="00654F7E" w:rsidRPr="00416C01">
              <w:rPr>
                <w:rFonts w:cs="Times New Roman" w:hint="eastAsia"/>
                <w:szCs w:val="28"/>
                <w:lang w:val="vi-VN"/>
              </w:rPr>
              <w:t>đ</w:t>
            </w:r>
            <w:r w:rsidR="00654F7E" w:rsidRPr="00416C01">
              <w:rPr>
                <w:rFonts w:cs="Times New Roman"/>
                <w:szCs w:val="28"/>
                <w:lang w:val="vi-VN"/>
              </w:rPr>
              <w:t>ặc th</w:t>
            </w:r>
            <w:r w:rsidR="00654F7E" w:rsidRPr="00416C01">
              <w:rPr>
                <w:rFonts w:cs="Times New Roman" w:hint="eastAsia"/>
                <w:szCs w:val="28"/>
                <w:lang w:val="vi-VN"/>
              </w:rPr>
              <w:t>ù</w:t>
            </w:r>
            <w:r w:rsidR="00654F7E" w:rsidRPr="00416C01">
              <w:rPr>
                <w:rFonts w:cs="Times New Roman"/>
                <w:szCs w:val="28"/>
                <w:lang w:val="vi-VN"/>
              </w:rPr>
              <w:t xml:space="preserve"> của mỗi lĩnh vực, Bộ tr</w:t>
            </w:r>
            <w:r w:rsidR="00654F7E" w:rsidRPr="00416C01">
              <w:rPr>
                <w:rFonts w:cs="Times New Roman" w:hint="eastAsia"/>
                <w:szCs w:val="28"/>
                <w:lang w:val="vi-VN"/>
              </w:rPr>
              <w:t>ư</w:t>
            </w:r>
            <w:r w:rsidR="00654F7E" w:rsidRPr="00416C01">
              <w:rPr>
                <w:rFonts w:cs="Times New Roman"/>
                <w:szCs w:val="28"/>
                <w:lang w:val="vi-VN"/>
              </w:rPr>
              <w:t>ởng, Thủ tr</w:t>
            </w:r>
            <w:r w:rsidR="00654F7E" w:rsidRPr="00416C01">
              <w:rPr>
                <w:rFonts w:cs="Times New Roman" w:hint="eastAsia"/>
                <w:szCs w:val="28"/>
                <w:lang w:val="vi-VN"/>
              </w:rPr>
              <w:t>ư</w:t>
            </w:r>
            <w:r w:rsidR="00654F7E" w:rsidRPr="00416C01">
              <w:rPr>
                <w:rFonts w:cs="Times New Roman"/>
                <w:szCs w:val="28"/>
                <w:lang w:val="vi-VN"/>
              </w:rPr>
              <w:t>ởng c</w:t>
            </w:r>
            <w:r w:rsidR="00654F7E" w:rsidRPr="00416C01">
              <w:rPr>
                <w:rFonts w:cs="Times New Roman" w:hint="eastAsia"/>
                <w:szCs w:val="28"/>
                <w:lang w:val="vi-VN"/>
              </w:rPr>
              <w:t>ơ</w:t>
            </w:r>
            <w:r w:rsidR="00654F7E" w:rsidRPr="00416C01">
              <w:rPr>
                <w:rFonts w:cs="Times New Roman"/>
                <w:szCs w:val="28"/>
                <w:lang w:val="vi-VN"/>
              </w:rPr>
              <w:t xml:space="preserve"> quan ngang bộ chủ quản chuy</w:t>
            </w:r>
            <w:r w:rsidR="00654F7E" w:rsidRPr="00416C01">
              <w:rPr>
                <w:rFonts w:cs="Times New Roman" w:hint="eastAsia"/>
                <w:szCs w:val="28"/>
                <w:lang w:val="vi-VN"/>
              </w:rPr>
              <w:t>ê</w:t>
            </w:r>
            <w:r w:rsidR="00654F7E" w:rsidRPr="00416C01">
              <w:rPr>
                <w:rFonts w:cs="Times New Roman"/>
                <w:szCs w:val="28"/>
                <w:lang w:val="vi-VN"/>
              </w:rPr>
              <w:t>n m</w:t>
            </w:r>
            <w:r w:rsidR="00654F7E" w:rsidRPr="00416C01">
              <w:rPr>
                <w:rFonts w:cs="Times New Roman" w:hint="eastAsia"/>
                <w:szCs w:val="28"/>
                <w:lang w:val="vi-VN"/>
              </w:rPr>
              <w:t>ô</w:t>
            </w:r>
            <w:r w:rsidR="00654F7E" w:rsidRPr="00416C01">
              <w:rPr>
                <w:rFonts w:cs="Times New Roman"/>
                <w:szCs w:val="28"/>
                <w:lang w:val="vi-VN"/>
              </w:rPr>
              <w:t xml:space="preserve">n </w:t>
            </w:r>
            <w:r w:rsidR="00405C50" w:rsidRPr="00416C01">
              <w:rPr>
                <w:rFonts w:cs="Times New Roman"/>
                <w:szCs w:val="28"/>
                <w:lang w:val="vi-VN"/>
              </w:rPr>
              <w:t>c</w:t>
            </w:r>
            <w:r w:rsidR="00405C50" w:rsidRPr="00416C01">
              <w:rPr>
                <w:rFonts w:cs="Times New Roman" w:hint="eastAsia"/>
                <w:szCs w:val="28"/>
                <w:lang w:val="vi-VN"/>
              </w:rPr>
              <w:t>ó</w:t>
            </w:r>
            <w:r>
              <w:rPr>
                <w:lang w:val="fi-FI"/>
              </w:rPr>
              <w:t xml:space="preserve"> trách </w:t>
            </w:r>
            <w:r w:rsidRPr="00A67414">
              <w:rPr>
                <w:rStyle w:val="Strong"/>
                <w:b w:val="0"/>
                <w:lang w:val="fi-FI"/>
              </w:rPr>
              <w:t xml:space="preserve">chủ trì, phối hợp </w:t>
            </w:r>
            <w:r>
              <w:rPr>
                <w:rStyle w:val="Strong"/>
                <w:b w:val="0"/>
                <w:lang w:val="fi-FI"/>
              </w:rPr>
              <w:t>các b</w:t>
            </w:r>
            <w:r w:rsidRPr="00A67414">
              <w:rPr>
                <w:rStyle w:val="Strong"/>
                <w:b w:val="0"/>
                <w:lang w:val="fi-FI"/>
              </w:rPr>
              <w:t xml:space="preserve">ộ, ngành liên quan </w:t>
            </w:r>
            <w:r w:rsidR="00405C50">
              <w:rPr>
                <w:rStyle w:val="Strong"/>
                <w:b w:val="0"/>
                <w:lang w:val="fi-FI"/>
              </w:rPr>
              <w:t xml:space="preserve">quy định chi tiết và </w:t>
            </w:r>
            <w:r w:rsidRPr="00A67414">
              <w:rPr>
                <w:rStyle w:val="Strong"/>
                <w:b w:val="0"/>
                <w:lang w:val="fi-FI"/>
              </w:rPr>
              <w:t xml:space="preserve">hướng dẫn </w:t>
            </w:r>
            <w:r w:rsidRPr="00A67414">
              <w:rPr>
                <w:spacing w:val="7"/>
                <w:lang w:val="fi-FI"/>
              </w:rPr>
              <w:t>áp dụng mức bồi dưỡng đối với từng loại việc giám định và xác định thời gian, số người làm giám định đối với từng loại việc giám định ở lĩnh vực giám định do Bộ, ngành mình quản lý sau khi thống nhất ý kiến với Bộ Tư pháp</w:t>
            </w:r>
            <w:r w:rsidRPr="00A67414">
              <w:rPr>
                <w:rStyle w:val="Strong"/>
                <w:b w:val="0"/>
                <w:lang w:val="fi-FI"/>
              </w:rPr>
              <w:t>.</w:t>
            </w:r>
          </w:p>
          <w:p w:rsidR="000B30CC" w:rsidRPr="002C505D" w:rsidRDefault="000B30CC">
            <w:pPr>
              <w:ind w:right="-29"/>
              <w:jc w:val="both"/>
              <w:rPr>
                <w:rFonts w:cs="Times New Roman"/>
                <w:szCs w:val="28"/>
                <w:lang w:val="vi-VN"/>
              </w:rPr>
            </w:pPr>
            <w:r>
              <w:rPr>
                <w:rStyle w:val="Strong"/>
                <w:b w:val="0"/>
                <w:lang w:val="fi-FI"/>
              </w:rPr>
              <w:t>Vì vậy, đề nghị giữ nguyên.</w:t>
            </w:r>
          </w:p>
        </w:tc>
      </w:tr>
      <w:tr w:rsidR="007259D7" w:rsidRPr="00262AEE" w:rsidTr="00617BE1">
        <w:tc>
          <w:tcPr>
            <w:tcW w:w="1800" w:type="dxa"/>
            <w:shd w:val="clear" w:color="auto" w:fill="auto"/>
          </w:tcPr>
          <w:p w:rsidR="007259D7" w:rsidRPr="002C505D" w:rsidRDefault="007259D7" w:rsidP="00CD23A1">
            <w:pPr>
              <w:jc w:val="both"/>
              <w:rPr>
                <w:rFonts w:cs="Times New Roman"/>
                <w:b/>
                <w:color w:val="000000"/>
                <w:lang w:val="vi-VN"/>
              </w:rPr>
            </w:pPr>
          </w:p>
        </w:tc>
        <w:tc>
          <w:tcPr>
            <w:tcW w:w="2970" w:type="dxa"/>
            <w:shd w:val="clear" w:color="auto" w:fill="auto"/>
          </w:tcPr>
          <w:p w:rsidR="007259D7" w:rsidRPr="002C505D" w:rsidRDefault="007259D7" w:rsidP="00CD23A1">
            <w:pPr>
              <w:jc w:val="both"/>
              <w:rPr>
                <w:szCs w:val="28"/>
                <w:lang w:val="vi-VN"/>
              </w:rPr>
            </w:pPr>
            <w:r w:rsidRPr="002C505D">
              <w:rPr>
                <w:szCs w:val="28"/>
                <w:lang w:val="vi-VN"/>
              </w:rPr>
              <w:t>Góp ý của công dân</w:t>
            </w:r>
          </w:p>
        </w:tc>
        <w:tc>
          <w:tcPr>
            <w:tcW w:w="4994" w:type="dxa"/>
            <w:shd w:val="clear" w:color="auto" w:fill="auto"/>
          </w:tcPr>
          <w:p w:rsidR="007259D7" w:rsidRPr="002C505D" w:rsidRDefault="007259D7" w:rsidP="00CD23A1">
            <w:pPr>
              <w:jc w:val="both"/>
              <w:rPr>
                <w:rFonts w:cs="Times New Roman"/>
                <w:szCs w:val="28"/>
                <w:lang w:val="vi-VN"/>
              </w:rPr>
            </w:pPr>
            <w:r w:rsidRPr="002C505D">
              <w:rPr>
                <w:rFonts w:cs="Times New Roman"/>
                <w:szCs w:val="28"/>
                <w:lang w:val="vi-VN"/>
              </w:rPr>
              <w:t>Đề nghị phương thức tính tiền bồi dưỡng giám định thực hiện theo nguyên tắc chấm công có xác nhận của đơn vị. Mỗi ngày công sẽ tương đương với 08 giờ giám định; trường hợp người tham gia giám định trong nửa ngày sẽ được chấm ½ ngày công.</w:t>
            </w:r>
          </w:p>
        </w:tc>
        <w:tc>
          <w:tcPr>
            <w:tcW w:w="5536" w:type="dxa"/>
            <w:vMerge/>
            <w:shd w:val="clear" w:color="auto" w:fill="auto"/>
          </w:tcPr>
          <w:p w:rsidR="007259D7" w:rsidRPr="002C505D" w:rsidRDefault="007259D7" w:rsidP="00CD23A1">
            <w:pPr>
              <w:ind w:right="-29"/>
              <w:jc w:val="both"/>
              <w:rPr>
                <w:rFonts w:cs="Times New Roman"/>
                <w:szCs w:val="28"/>
                <w:lang w:val="vi-VN"/>
              </w:rPr>
            </w:pPr>
          </w:p>
        </w:tc>
      </w:tr>
      <w:tr w:rsidR="00CD23A1" w:rsidRPr="00262AEE" w:rsidTr="00617BE1">
        <w:tc>
          <w:tcPr>
            <w:tcW w:w="1800" w:type="dxa"/>
            <w:shd w:val="clear" w:color="auto" w:fill="auto"/>
          </w:tcPr>
          <w:p w:rsidR="00CD23A1" w:rsidRPr="002C505D" w:rsidRDefault="00CD23A1" w:rsidP="00CD23A1">
            <w:pPr>
              <w:jc w:val="both"/>
              <w:rPr>
                <w:rFonts w:cs="Times New Roman"/>
                <w:b/>
                <w:color w:val="000000"/>
                <w:lang w:val="vi-VN"/>
              </w:rPr>
            </w:pPr>
          </w:p>
        </w:tc>
        <w:tc>
          <w:tcPr>
            <w:tcW w:w="2970" w:type="dxa"/>
            <w:shd w:val="clear" w:color="auto" w:fill="auto"/>
          </w:tcPr>
          <w:p w:rsidR="00CD23A1" w:rsidRPr="002C505D" w:rsidRDefault="00CD23A1" w:rsidP="00CD23A1">
            <w:pPr>
              <w:jc w:val="both"/>
              <w:rPr>
                <w:szCs w:val="28"/>
                <w:lang w:val="vi-VN"/>
              </w:rPr>
            </w:pPr>
            <w:r w:rsidRPr="002C505D">
              <w:rPr>
                <w:szCs w:val="28"/>
                <w:lang w:val="vi-VN"/>
              </w:rPr>
              <w:t>Góp ý của công dân</w:t>
            </w:r>
          </w:p>
        </w:tc>
        <w:tc>
          <w:tcPr>
            <w:tcW w:w="4994" w:type="dxa"/>
            <w:shd w:val="clear" w:color="auto" w:fill="auto"/>
          </w:tcPr>
          <w:p w:rsidR="00CD23A1" w:rsidRPr="007F3CD4" w:rsidRDefault="00CD23A1">
            <w:pPr>
              <w:jc w:val="both"/>
              <w:rPr>
                <w:rFonts w:cs="Times New Roman"/>
                <w:szCs w:val="28"/>
                <w:lang w:val="vi-VN"/>
              </w:rPr>
            </w:pPr>
            <w:r w:rsidRPr="007F3CD4">
              <w:rPr>
                <w:rFonts w:cs="Times New Roman"/>
                <w:szCs w:val="28"/>
                <w:lang w:val="vi-VN"/>
              </w:rPr>
              <w:t xml:space="preserve">Đề nghị điều chỉnh lại mức bồi dưỡng cho phù hợp. Bồi dưỡng ngày công của giám định viên về tài liệu đang phổ biến ở mức 300.000 đồng. Bồi </w:t>
            </w:r>
            <w:r w:rsidR="00272D25" w:rsidRPr="00416C01">
              <w:rPr>
                <w:rFonts w:cs="Times New Roman"/>
                <w:szCs w:val="28"/>
                <w:lang w:val="vi-VN"/>
              </w:rPr>
              <w:t>d</w:t>
            </w:r>
            <w:r w:rsidR="00272D25" w:rsidRPr="00416C01">
              <w:rPr>
                <w:rFonts w:cs="Times New Roman" w:hint="eastAsia"/>
                <w:szCs w:val="28"/>
                <w:lang w:val="vi-VN"/>
              </w:rPr>
              <w:t>ư</w:t>
            </w:r>
            <w:r w:rsidR="00272D25" w:rsidRPr="00416C01">
              <w:rPr>
                <w:rFonts w:cs="Times New Roman"/>
                <w:szCs w:val="28"/>
                <w:lang w:val="vi-VN"/>
              </w:rPr>
              <w:t>ỡng</w:t>
            </w:r>
            <w:r w:rsidRPr="007F3CD4">
              <w:rPr>
                <w:rFonts w:cs="Times New Roman"/>
                <w:szCs w:val="28"/>
                <w:lang w:val="vi-VN"/>
              </w:rPr>
              <w:t xml:space="preserve"> ngày công của trợ lý giám định viên hóa học đang phổ biến ở mức 70%*500.000 đồng = 350.000 đồng. Như vậy người có trách nhiệm lớn, vất vả hơn lại nhận chế độ thấp hơn.</w:t>
            </w:r>
          </w:p>
        </w:tc>
        <w:tc>
          <w:tcPr>
            <w:tcW w:w="5536" w:type="dxa"/>
            <w:shd w:val="clear" w:color="auto" w:fill="auto"/>
          </w:tcPr>
          <w:p w:rsidR="002F4C2E" w:rsidRPr="00245E9C" w:rsidRDefault="00547391">
            <w:pPr>
              <w:ind w:right="-29"/>
              <w:jc w:val="both"/>
              <w:rPr>
                <w:rFonts w:cs="Times New Roman"/>
                <w:szCs w:val="28"/>
                <w:lang w:val="vi-VN"/>
              </w:rPr>
            </w:pPr>
            <w:r w:rsidRPr="00416C01">
              <w:rPr>
                <w:rFonts w:cs="Times New Roman"/>
                <w:szCs w:val="28"/>
                <w:lang w:val="vi-VN"/>
              </w:rPr>
              <w:t>Tiế</w:t>
            </w:r>
            <w:r>
              <w:rPr>
                <w:rFonts w:cs="Times New Roman"/>
                <w:szCs w:val="28"/>
                <w:lang w:val="vi-VN"/>
              </w:rPr>
              <w:t>p thu</w:t>
            </w:r>
            <w:r w:rsidRPr="00416C01">
              <w:rPr>
                <w:rFonts w:cs="Times New Roman"/>
                <w:szCs w:val="28"/>
                <w:lang w:val="vi-VN"/>
              </w:rPr>
              <w:t>, r</w:t>
            </w:r>
            <w:r w:rsidRPr="00416C01">
              <w:rPr>
                <w:rFonts w:cs="Times New Roman" w:hint="eastAsia"/>
                <w:szCs w:val="28"/>
                <w:lang w:val="vi-VN"/>
              </w:rPr>
              <w:t>à</w:t>
            </w:r>
            <w:r w:rsidRPr="00416C01">
              <w:rPr>
                <w:rFonts w:cs="Times New Roman"/>
                <w:szCs w:val="28"/>
                <w:lang w:val="vi-VN"/>
              </w:rPr>
              <w:t xml:space="preserve"> so</w:t>
            </w:r>
            <w:r w:rsidRPr="00416C01">
              <w:rPr>
                <w:rFonts w:cs="Times New Roman" w:hint="eastAsia"/>
                <w:szCs w:val="28"/>
                <w:lang w:val="vi-VN"/>
              </w:rPr>
              <w:t>á</w:t>
            </w:r>
            <w:r w:rsidRPr="00416C01">
              <w:rPr>
                <w:rFonts w:cs="Times New Roman"/>
                <w:szCs w:val="28"/>
                <w:lang w:val="vi-VN"/>
              </w:rPr>
              <w:t xml:space="preserve">t </w:t>
            </w:r>
            <w:r w:rsidRPr="00416C01">
              <w:rPr>
                <w:rFonts w:cs="Times New Roman" w:hint="eastAsia"/>
                <w:szCs w:val="28"/>
                <w:lang w:val="vi-VN"/>
              </w:rPr>
              <w:t>đ</w:t>
            </w:r>
            <w:r w:rsidRPr="00416C01">
              <w:rPr>
                <w:rFonts w:cs="Times New Roman"/>
                <w:szCs w:val="28"/>
                <w:lang w:val="vi-VN"/>
              </w:rPr>
              <w:t>iều chỉnh mức bồi d</w:t>
            </w:r>
            <w:r w:rsidRPr="00416C01">
              <w:rPr>
                <w:rFonts w:cs="Times New Roman" w:hint="eastAsia"/>
                <w:szCs w:val="28"/>
                <w:lang w:val="vi-VN"/>
              </w:rPr>
              <w:t>ư</w:t>
            </w:r>
            <w:r w:rsidRPr="00416C01">
              <w:rPr>
                <w:rFonts w:cs="Times New Roman"/>
                <w:szCs w:val="28"/>
                <w:lang w:val="vi-VN"/>
              </w:rPr>
              <w:t>ỡng gi</w:t>
            </w:r>
            <w:r w:rsidRPr="00416C01">
              <w:rPr>
                <w:rFonts w:cs="Times New Roman" w:hint="eastAsia"/>
                <w:szCs w:val="28"/>
                <w:lang w:val="vi-VN"/>
              </w:rPr>
              <w:t>á</w:t>
            </w:r>
            <w:r w:rsidRPr="00416C01">
              <w:rPr>
                <w:rFonts w:cs="Times New Roman"/>
                <w:szCs w:val="28"/>
                <w:lang w:val="vi-VN"/>
              </w:rPr>
              <w:t xml:space="preserve">m </w:t>
            </w:r>
            <w:r w:rsidRPr="00416C01">
              <w:rPr>
                <w:rFonts w:cs="Times New Roman" w:hint="eastAsia"/>
                <w:szCs w:val="28"/>
                <w:lang w:val="vi-VN"/>
              </w:rPr>
              <w:t>đ</w:t>
            </w:r>
            <w:r w:rsidRPr="00416C01">
              <w:rPr>
                <w:rFonts w:cs="Times New Roman"/>
                <w:szCs w:val="28"/>
                <w:lang w:val="vi-VN"/>
              </w:rPr>
              <w:t>ị</w:t>
            </w:r>
            <w:r>
              <w:rPr>
                <w:rFonts w:cs="Times New Roman"/>
                <w:szCs w:val="28"/>
                <w:lang w:val="vi-VN"/>
              </w:rPr>
              <w:t xml:space="preserve">nh theo ngày công trong lĩnh vực chuyên trách cho phù hợp hơn. </w:t>
            </w:r>
            <w:r w:rsidRPr="00416C01">
              <w:rPr>
                <w:rFonts w:cs="Times New Roman"/>
                <w:szCs w:val="28"/>
                <w:lang w:val="vi-VN"/>
              </w:rPr>
              <w:t>Tuy nhi</w:t>
            </w:r>
            <w:r w:rsidRPr="00416C01">
              <w:rPr>
                <w:rFonts w:cs="Times New Roman" w:hint="eastAsia"/>
                <w:szCs w:val="28"/>
                <w:lang w:val="vi-VN"/>
              </w:rPr>
              <w:t>ê</w:t>
            </w:r>
            <w:r w:rsidRPr="00416C01">
              <w:rPr>
                <w:rFonts w:cs="Times New Roman"/>
                <w:szCs w:val="28"/>
                <w:lang w:val="vi-VN"/>
              </w:rPr>
              <w:t>n, trong qu</w:t>
            </w:r>
            <w:r w:rsidRPr="00416C01">
              <w:rPr>
                <w:rFonts w:cs="Times New Roman" w:hint="eastAsia"/>
                <w:szCs w:val="28"/>
                <w:lang w:val="vi-VN"/>
              </w:rPr>
              <w:t>á</w:t>
            </w:r>
            <w:r w:rsidRPr="00416C01">
              <w:rPr>
                <w:rFonts w:cs="Times New Roman"/>
                <w:szCs w:val="28"/>
                <w:lang w:val="vi-VN"/>
              </w:rPr>
              <w:t xml:space="preserve"> tr</w:t>
            </w:r>
            <w:r w:rsidRPr="00416C01">
              <w:rPr>
                <w:rFonts w:cs="Times New Roman" w:hint="eastAsia"/>
                <w:szCs w:val="28"/>
                <w:lang w:val="vi-VN"/>
              </w:rPr>
              <w:t>ì</w:t>
            </w:r>
            <w:r w:rsidRPr="00416C01">
              <w:rPr>
                <w:rFonts w:cs="Times New Roman"/>
                <w:szCs w:val="28"/>
                <w:lang w:val="vi-VN"/>
              </w:rPr>
              <w:t xml:space="preserve">nh </w:t>
            </w:r>
            <w:r w:rsidR="008368FD" w:rsidRPr="00416C01">
              <w:rPr>
                <w:rFonts w:cs="Times New Roman"/>
                <w:szCs w:val="28"/>
                <w:lang w:val="vi-VN"/>
              </w:rPr>
              <w:t>nghi</w:t>
            </w:r>
            <w:r w:rsidR="008368FD" w:rsidRPr="00416C01">
              <w:rPr>
                <w:rFonts w:cs="Times New Roman" w:hint="eastAsia"/>
                <w:szCs w:val="28"/>
                <w:lang w:val="vi-VN"/>
              </w:rPr>
              <w:t>ê</w:t>
            </w:r>
            <w:r w:rsidR="008368FD" w:rsidRPr="00416C01">
              <w:rPr>
                <w:rFonts w:cs="Times New Roman"/>
                <w:szCs w:val="28"/>
                <w:lang w:val="vi-VN"/>
              </w:rPr>
              <w:t>n cứu, khảo s</w:t>
            </w:r>
            <w:r w:rsidR="008368FD" w:rsidRPr="00416C01">
              <w:rPr>
                <w:rFonts w:cs="Times New Roman" w:hint="eastAsia"/>
                <w:szCs w:val="28"/>
                <w:lang w:val="vi-VN"/>
              </w:rPr>
              <w:t>á</w:t>
            </w:r>
            <w:r w:rsidR="008368FD" w:rsidRPr="00416C01">
              <w:rPr>
                <w:rFonts w:cs="Times New Roman"/>
                <w:szCs w:val="28"/>
                <w:lang w:val="vi-VN"/>
              </w:rPr>
              <w:t>t, x</w:t>
            </w:r>
            <w:r w:rsidR="008368FD" w:rsidRPr="00416C01">
              <w:rPr>
                <w:rFonts w:cs="Times New Roman" w:hint="eastAsia"/>
                <w:szCs w:val="28"/>
                <w:lang w:val="vi-VN"/>
              </w:rPr>
              <w:t>â</w:t>
            </w:r>
            <w:r w:rsidR="008368FD" w:rsidRPr="00416C01">
              <w:rPr>
                <w:rFonts w:cs="Times New Roman"/>
                <w:szCs w:val="28"/>
                <w:lang w:val="vi-VN"/>
              </w:rPr>
              <w:t xml:space="preserve">y dựng chế </w:t>
            </w:r>
            <w:r w:rsidR="008368FD" w:rsidRPr="00416C01">
              <w:rPr>
                <w:rFonts w:cs="Times New Roman" w:hint="eastAsia"/>
                <w:szCs w:val="28"/>
                <w:lang w:val="vi-VN"/>
              </w:rPr>
              <w:t>đ</w:t>
            </w:r>
            <w:r w:rsidR="008368FD" w:rsidRPr="00416C01">
              <w:rPr>
                <w:rFonts w:cs="Times New Roman"/>
                <w:szCs w:val="28"/>
                <w:lang w:val="vi-VN"/>
              </w:rPr>
              <w:t>ộ bồi d</w:t>
            </w:r>
            <w:r w:rsidR="008368FD" w:rsidRPr="00416C01">
              <w:rPr>
                <w:rFonts w:cs="Times New Roman" w:hint="eastAsia"/>
                <w:szCs w:val="28"/>
                <w:lang w:val="vi-VN"/>
              </w:rPr>
              <w:t>ư</w:t>
            </w:r>
            <w:r w:rsidR="008368FD" w:rsidRPr="00416C01">
              <w:rPr>
                <w:rFonts w:cs="Times New Roman"/>
                <w:szCs w:val="28"/>
                <w:lang w:val="vi-VN"/>
              </w:rPr>
              <w:t>ỡng gi</w:t>
            </w:r>
            <w:r w:rsidR="008368FD" w:rsidRPr="00416C01">
              <w:rPr>
                <w:rFonts w:cs="Times New Roman" w:hint="eastAsia"/>
                <w:szCs w:val="28"/>
                <w:lang w:val="vi-VN"/>
              </w:rPr>
              <w:t>á</w:t>
            </w:r>
            <w:r w:rsidR="008368FD" w:rsidRPr="00416C01">
              <w:rPr>
                <w:rFonts w:cs="Times New Roman"/>
                <w:szCs w:val="28"/>
                <w:lang w:val="vi-VN"/>
              </w:rPr>
              <w:t xml:space="preserve">m </w:t>
            </w:r>
            <w:r w:rsidR="008368FD" w:rsidRPr="00416C01">
              <w:rPr>
                <w:rFonts w:cs="Times New Roman" w:hint="eastAsia"/>
                <w:szCs w:val="28"/>
                <w:lang w:val="vi-VN"/>
              </w:rPr>
              <w:t>đ</w:t>
            </w:r>
            <w:r w:rsidR="008368FD" w:rsidRPr="00416C01">
              <w:rPr>
                <w:rFonts w:cs="Times New Roman"/>
                <w:szCs w:val="28"/>
                <w:lang w:val="vi-VN"/>
              </w:rPr>
              <w:t>ịnh t</w:t>
            </w:r>
            <w:r w:rsidR="008368FD" w:rsidRPr="00416C01">
              <w:rPr>
                <w:rFonts w:cs="Times New Roman" w:hint="eastAsia"/>
                <w:szCs w:val="28"/>
                <w:lang w:val="vi-VN"/>
              </w:rPr>
              <w:t>ư</w:t>
            </w:r>
            <w:r w:rsidR="008368FD" w:rsidRPr="00416C01">
              <w:rPr>
                <w:rFonts w:cs="Times New Roman"/>
                <w:szCs w:val="28"/>
                <w:lang w:val="vi-VN"/>
              </w:rPr>
              <w:t xml:space="preserve"> ph</w:t>
            </w:r>
            <w:r w:rsidR="008368FD" w:rsidRPr="00416C01">
              <w:rPr>
                <w:rFonts w:cs="Times New Roman" w:hint="eastAsia"/>
                <w:szCs w:val="28"/>
                <w:lang w:val="vi-VN"/>
              </w:rPr>
              <w:t>á</w:t>
            </w:r>
            <w:r w:rsidR="008368FD" w:rsidRPr="00416C01">
              <w:rPr>
                <w:rFonts w:cs="Times New Roman"/>
                <w:szCs w:val="28"/>
                <w:lang w:val="vi-VN"/>
              </w:rPr>
              <w:t>p,</w:t>
            </w:r>
            <w:r w:rsidR="000B30CC" w:rsidRPr="00416C01">
              <w:rPr>
                <w:rFonts w:cs="Times New Roman"/>
                <w:szCs w:val="28"/>
                <w:lang w:val="vi-VN"/>
              </w:rPr>
              <w:t xml:space="preserve"> ngo</w:t>
            </w:r>
            <w:r w:rsidR="000B30CC" w:rsidRPr="00416C01">
              <w:rPr>
                <w:rFonts w:cs="Times New Roman" w:hint="eastAsia"/>
                <w:szCs w:val="28"/>
                <w:lang w:val="vi-VN"/>
              </w:rPr>
              <w:t>à</w:t>
            </w:r>
            <w:r w:rsidR="000B30CC" w:rsidRPr="00416C01">
              <w:rPr>
                <w:rFonts w:cs="Times New Roman"/>
                <w:szCs w:val="28"/>
                <w:lang w:val="vi-VN"/>
              </w:rPr>
              <w:t>i yếu tố tr</w:t>
            </w:r>
            <w:r w:rsidR="000B30CC" w:rsidRPr="00416C01">
              <w:rPr>
                <w:rFonts w:cs="Times New Roman" w:hint="eastAsia"/>
                <w:szCs w:val="28"/>
                <w:lang w:val="vi-VN"/>
              </w:rPr>
              <w:t>á</w:t>
            </w:r>
            <w:r w:rsidR="000B30CC" w:rsidRPr="00416C01">
              <w:rPr>
                <w:rFonts w:cs="Times New Roman"/>
                <w:szCs w:val="28"/>
                <w:lang w:val="vi-VN"/>
              </w:rPr>
              <w:t>ch nhiệm của gi</w:t>
            </w:r>
            <w:r w:rsidR="000B30CC" w:rsidRPr="00416C01">
              <w:rPr>
                <w:rFonts w:cs="Times New Roman" w:hint="eastAsia"/>
                <w:szCs w:val="28"/>
                <w:lang w:val="vi-VN"/>
              </w:rPr>
              <w:t>á</w:t>
            </w:r>
            <w:r w:rsidR="000B30CC" w:rsidRPr="00416C01">
              <w:rPr>
                <w:rFonts w:cs="Times New Roman"/>
                <w:szCs w:val="28"/>
                <w:lang w:val="vi-VN"/>
              </w:rPr>
              <w:t xml:space="preserve">m </w:t>
            </w:r>
            <w:r w:rsidR="000B30CC" w:rsidRPr="00416C01">
              <w:rPr>
                <w:rFonts w:cs="Times New Roman" w:hint="eastAsia"/>
                <w:szCs w:val="28"/>
                <w:lang w:val="vi-VN"/>
              </w:rPr>
              <w:t>đ</w:t>
            </w:r>
            <w:r w:rsidR="000B30CC" w:rsidRPr="00416C01">
              <w:rPr>
                <w:rFonts w:cs="Times New Roman"/>
                <w:szCs w:val="28"/>
                <w:lang w:val="vi-VN"/>
              </w:rPr>
              <w:t>ịnh vi</w:t>
            </w:r>
            <w:r w:rsidR="000B30CC" w:rsidRPr="00416C01">
              <w:rPr>
                <w:rFonts w:cs="Times New Roman" w:hint="eastAsia"/>
                <w:szCs w:val="28"/>
                <w:lang w:val="vi-VN"/>
              </w:rPr>
              <w:t>ê</w:t>
            </w:r>
            <w:r w:rsidR="000B30CC" w:rsidRPr="00416C01">
              <w:rPr>
                <w:rFonts w:cs="Times New Roman"/>
                <w:szCs w:val="28"/>
                <w:lang w:val="vi-VN"/>
              </w:rPr>
              <w:t>n, ng</w:t>
            </w:r>
            <w:r w:rsidR="000B30CC" w:rsidRPr="00416C01">
              <w:rPr>
                <w:rFonts w:cs="Times New Roman" w:hint="eastAsia"/>
                <w:szCs w:val="28"/>
                <w:lang w:val="vi-VN"/>
              </w:rPr>
              <w:t>ư</w:t>
            </w:r>
            <w:r w:rsidR="000B30CC" w:rsidRPr="00416C01">
              <w:rPr>
                <w:rFonts w:cs="Times New Roman"/>
                <w:szCs w:val="28"/>
                <w:lang w:val="vi-VN"/>
              </w:rPr>
              <w:t>ời gi</w:t>
            </w:r>
            <w:r w:rsidR="000B30CC" w:rsidRPr="00416C01">
              <w:rPr>
                <w:rFonts w:cs="Times New Roman" w:hint="eastAsia"/>
                <w:szCs w:val="28"/>
                <w:lang w:val="vi-VN"/>
              </w:rPr>
              <w:t>ú</w:t>
            </w:r>
            <w:r w:rsidR="000B30CC" w:rsidRPr="00416C01">
              <w:rPr>
                <w:rFonts w:cs="Times New Roman"/>
                <w:szCs w:val="28"/>
                <w:lang w:val="vi-VN"/>
              </w:rPr>
              <w:t>p việc</w:t>
            </w:r>
            <w:r w:rsidR="002F4C2E" w:rsidRPr="00416C01">
              <w:rPr>
                <w:rFonts w:cs="Times New Roman"/>
                <w:szCs w:val="28"/>
                <w:lang w:val="vi-VN"/>
              </w:rPr>
              <w:t xml:space="preserve"> ở mặt bằng chung của c</w:t>
            </w:r>
            <w:r w:rsidR="002F4C2E" w:rsidRPr="00416C01">
              <w:rPr>
                <w:rFonts w:cs="Times New Roman" w:hint="eastAsia"/>
                <w:szCs w:val="28"/>
                <w:lang w:val="vi-VN"/>
              </w:rPr>
              <w:t>á</w:t>
            </w:r>
            <w:r w:rsidR="002F4C2E" w:rsidRPr="00416C01">
              <w:rPr>
                <w:rFonts w:cs="Times New Roman"/>
                <w:szCs w:val="28"/>
                <w:lang w:val="vi-VN"/>
              </w:rPr>
              <w:t>c lĩnh vực</w:t>
            </w:r>
            <w:r w:rsidR="000B30CC" w:rsidRPr="00416C01">
              <w:rPr>
                <w:rFonts w:cs="Times New Roman"/>
                <w:szCs w:val="28"/>
                <w:lang w:val="vi-VN"/>
              </w:rPr>
              <w:t>,</w:t>
            </w:r>
            <w:r w:rsidR="008368FD" w:rsidRPr="00416C01">
              <w:rPr>
                <w:rFonts w:cs="Times New Roman"/>
                <w:szCs w:val="28"/>
                <w:lang w:val="vi-VN"/>
              </w:rPr>
              <w:t xml:space="preserve"> c</w:t>
            </w:r>
            <w:r w:rsidR="008368FD" w:rsidRPr="00416C01">
              <w:rPr>
                <w:rFonts w:cs="Times New Roman" w:hint="eastAsia"/>
                <w:szCs w:val="28"/>
                <w:lang w:val="vi-VN"/>
              </w:rPr>
              <w:t>á</w:t>
            </w:r>
            <w:r w:rsidR="008368FD" w:rsidRPr="00416C01">
              <w:rPr>
                <w:rFonts w:cs="Times New Roman"/>
                <w:szCs w:val="28"/>
                <w:lang w:val="vi-VN"/>
              </w:rPr>
              <w:t>c bộ, ng</w:t>
            </w:r>
            <w:r w:rsidR="008368FD" w:rsidRPr="00416C01">
              <w:rPr>
                <w:rFonts w:cs="Times New Roman" w:hint="eastAsia"/>
                <w:szCs w:val="28"/>
                <w:lang w:val="vi-VN"/>
              </w:rPr>
              <w:t>à</w:t>
            </w:r>
            <w:r w:rsidR="008368FD" w:rsidRPr="00416C01">
              <w:rPr>
                <w:rFonts w:cs="Times New Roman"/>
                <w:szCs w:val="28"/>
                <w:lang w:val="vi-VN"/>
              </w:rPr>
              <w:t>nh v</w:t>
            </w:r>
            <w:r w:rsidR="008368FD" w:rsidRPr="00416C01">
              <w:rPr>
                <w:rFonts w:cs="Times New Roman" w:hint="eastAsia"/>
                <w:szCs w:val="28"/>
                <w:lang w:val="vi-VN"/>
              </w:rPr>
              <w:t>à</w:t>
            </w:r>
            <w:r w:rsidR="008368FD" w:rsidRPr="00416C01">
              <w:rPr>
                <w:rFonts w:cs="Times New Roman"/>
                <w:szCs w:val="28"/>
                <w:lang w:val="vi-VN"/>
              </w:rPr>
              <w:t xml:space="preserve"> tổ chức gi</w:t>
            </w:r>
            <w:r w:rsidR="008368FD" w:rsidRPr="00416C01">
              <w:rPr>
                <w:rFonts w:cs="Times New Roman" w:hint="eastAsia"/>
                <w:szCs w:val="28"/>
                <w:lang w:val="vi-VN"/>
              </w:rPr>
              <w:t>á</w:t>
            </w:r>
            <w:r w:rsidR="008368FD" w:rsidRPr="00416C01">
              <w:rPr>
                <w:rFonts w:cs="Times New Roman"/>
                <w:szCs w:val="28"/>
                <w:lang w:val="vi-VN"/>
              </w:rPr>
              <w:t xml:space="preserve">m </w:t>
            </w:r>
            <w:r w:rsidR="008368FD" w:rsidRPr="00416C01">
              <w:rPr>
                <w:rFonts w:cs="Times New Roman" w:hint="eastAsia"/>
                <w:szCs w:val="28"/>
                <w:lang w:val="vi-VN"/>
              </w:rPr>
              <w:t>đ</w:t>
            </w:r>
            <w:r w:rsidR="008368FD" w:rsidRPr="00416C01">
              <w:rPr>
                <w:rFonts w:cs="Times New Roman"/>
                <w:szCs w:val="28"/>
                <w:lang w:val="vi-VN"/>
              </w:rPr>
              <w:t>ịnh t</w:t>
            </w:r>
            <w:r w:rsidR="008368FD" w:rsidRPr="00416C01">
              <w:rPr>
                <w:rFonts w:cs="Times New Roman" w:hint="eastAsia"/>
                <w:szCs w:val="28"/>
                <w:lang w:val="vi-VN"/>
              </w:rPr>
              <w:t>ư</w:t>
            </w:r>
            <w:r w:rsidR="008368FD" w:rsidRPr="00416C01">
              <w:rPr>
                <w:rFonts w:cs="Times New Roman"/>
                <w:szCs w:val="28"/>
                <w:lang w:val="vi-VN"/>
              </w:rPr>
              <w:t xml:space="preserve"> ph</w:t>
            </w:r>
            <w:r w:rsidR="008368FD" w:rsidRPr="00416C01">
              <w:rPr>
                <w:rFonts w:cs="Times New Roman" w:hint="eastAsia"/>
                <w:szCs w:val="28"/>
                <w:lang w:val="vi-VN"/>
              </w:rPr>
              <w:t>á</w:t>
            </w:r>
            <w:r w:rsidR="008368FD" w:rsidRPr="00416C01">
              <w:rPr>
                <w:rFonts w:cs="Times New Roman"/>
                <w:szCs w:val="28"/>
                <w:lang w:val="vi-VN"/>
              </w:rPr>
              <w:t xml:space="preserve">p </w:t>
            </w:r>
            <w:r w:rsidR="005F14CA" w:rsidRPr="00416C01">
              <w:rPr>
                <w:rFonts w:cs="Times New Roman" w:hint="eastAsia"/>
                <w:szCs w:val="28"/>
                <w:lang w:val="vi-VN"/>
              </w:rPr>
              <w:t>đ</w:t>
            </w:r>
            <w:r w:rsidR="005F14CA" w:rsidRPr="00416C01">
              <w:rPr>
                <w:rFonts w:cs="Times New Roman"/>
                <w:szCs w:val="28"/>
                <w:lang w:val="vi-VN"/>
              </w:rPr>
              <w:t>ều thống nhất</w:t>
            </w:r>
            <w:r w:rsidR="00935265" w:rsidRPr="00416C01">
              <w:rPr>
                <w:rFonts w:cs="Times New Roman"/>
                <w:szCs w:val="28"/>
                <w:lang w:val="vi-VN"/>
              </w:rPr>
              <w:t xml:space="preserve"> cần c</w:t>
            </w:r>
            <w:r w:rsidR="00935265" w:rsidRPr="00416C01">
              <w:rPr>
                <w:rFonts w:cs="Times New Roman" w:hint="eastAsia"/>
                <w:szCs w:val="28"/>
                <w:lang w:val="vi-VN"/>
              </w:rPr>
              <w:t>ó</w:t>
            </w:r>
            <w:r w:rsidR="00935265" w:rsidRPr="00416C01">
              <w:rPr>
                <w:rFonts w:cs="Times New Roman"/>
                <w:szCs w:val="28"/>
                <w:lang w:val="vi-VN"/>
              </w:rPr>
              <w:t xml:space="preserve"> mức bồi d</w:t>
            </w:r>
            <w:r w:rsidR="00935265" w:rsidRPr="00416C01">
              <w:rPr>
                <w:rFonts w:cs="Times New Roman" w:hint="eastAsia"/>
                <w:szCs w:val="28"/>
                <w:lang w:val="vi-VN"/>
              </w:rPr>
              <w:t>ư</w:t>
            </w:r>
            <w:r w:rsidR="00935265" w:rsidRPr="00416C01">
              <w:rPr>
                <w:rFonts w:cs="Times New Roman"/>
                <w:szCs w:val="28"/>
                <w:lang w:val="vi-VN"/>
              </w:rPr>
              <w:t xml:space="preserve">ỡng </w:t>
            </w:r>
            <w:r w:rsidR="00935265" w:rsidRPr="00416C01">
              <w:rPr>
                <w:rFonts w:cs="Times New Roman" w:hint="eastAsia"/>
                <w:szCs w:val="28"/>
                <w:lang w:val="vi-VN"/>
              </w:rPr>
              <w:t>đ</w:t>
            </w:r>
            <w:r w:rsidR="00935265" w:rsidRPr="00416C01">
              <w:rPr>
                <w:rFonts w:cs="Times New Roman"/>
                <w:szCs w:val="28"/>
                <w:lang w:val="vi-VN"/>
              </w:rPr>
              <w:t>ặc th</w:t>
            </w:r>
            <w:r w:rsidR="00935265" w:rsidRPr="00416C01">
              <w:rPr>
                <w:rFonts w:cs="Times New Roman" w:hint="eastAsia"/>
                <w:szCs w:val="28"/>
                <w:lang w:val="vi-VN"/>
              </w:rPr>
              <w:t>ù</w:t>
            </w:r>
            <w:r w:rsidR="00935265" w:rsidRPr="00416C01">
              <w:rPr>
                <w:rFonts w:cs="Times New Roman"/>
                <w:szCs w:val="28"/>
                <w:lang w:val="vi-VN"/>
              </w:rPr>
              <w:t xml:space="preserve"> d</w:t>
            </w:r>
            <w:r w:rsidR="00935265" w:rsidRPr="00416C01">
              <w:rPr>
                <w:rFonts w:cs="Times New Roman" w:hint="eastAsia"/>
                <w:szCs w:val="28"/>
                <w:lang w:val="vi-VN"/>
              </w:rPr>
              <w:t>à</w:t>
            </w:r>
            <w:r w:rsidR="00935265" w:rsidRPr="00416C01">
              <w:rPr>
                <w:rFonts w:cs="Times New Roman"/>
                <w:szCs w:val="28"/>
                <w:lang w:val="vi-VN"/>
              </w:rPr>
              <w:t>nh cho ng</w:t>
            </w:r>
            <w:r w:rsidR="00935265" w:rsidRPr="00416C01">
              <w:rPr>
                <w:rFonts w:cs="Times New Roman" w:hint="eastAsia"/>
                <w:szCs w:val="28"/>
                <w:lang w:val="vi-VN"/>
              </w:rPr>
              <w:t>ư</w:t>
            </w:r>
            <w:r w:rsidR="00935265" w:rsidRPr="00416C01">
              <w:rPr>
                <w:rFonts w:cs="Times New Roman"/>
                <w:szCs w:val="28"/>
                <w:lang w:val="vi-VN"/>
              </w:rPr>
              <w:t>ời l</w:t>
            </w:r>
            <w:r w:rsidR="00935265" w:rsidRPr="00416C01">
              <w:rPr>
                <w:rFonts w:cs="Times New Roman" w:hint="eastAsia"/>
                <w:szCs w:val="28"/>
                <w:lang w:val="vi-VN"/>
              </w:rPr>
              <w:t>à</w:t>
            </w:r>
            <w:r w:rsidR="00935265" w:rsidRPr="00416C01">
              <w:rPr>
                <w:rFonts w:cs="Times New Roman"/>
                <w:szCs w:val="28"/>
                <w:lang w:val="vi-VN"/>
              </w:rPr>
              <w:t>m gi</w:t>
            </w:r>
            <w:r w:rsidR="00935265" w:rsidRPr="00416C01">
              <w:rPr>
                <w:rFonts w:cs="Times New Roman" w:hint="eastAsia"/>
                <w:szCs w:val="28"/>
                <w:lang w:val="vi-VN"/>
              </w:rPr>
              <w:t>á</w:t>
            </w:r>
            <w:r w:rsidR="00935265" w:rsidRPr="00416C01">
              <w:rPr>
                <w:rFonts w:cs="Times New Roman"/>
                <w:szCs w:val="28"/>
                <w:lang w:val="vi-VN"/>
              </w:rPr>
              <w:t xml:space="preserve">m </w:t>
            </w:r>
            <w:r w:rsidR="00935265" w:rsidRPr="00416C01">
              <w:rPr>
                <w:rFonts w:cs="Times New Roman" w:hint="eastAsia"/>
                <w:szCs w:val="28"/>
                <w:lang w:val="vi-VN"/>
              </w:rPr>
              <w:t>đ</w:t>
            </w:r>
            <w:r w:rsidR="00935265" w:rsidRPr="00416C01">
              <w:rPr>
                <w:rFonts w:cs="Times New Roman"/>
                <w:szCs w:val="28"/>
                <w:lang w:val="vi-VN"/>
              </w:rPr>
              <w:t xml:space="preserve">ịnh </w:t>
            </w:r>
            <w:r w:rsidR="00C04152" w:rsidRPr="00416C01">
              <w:rPr>
                <w:rFonts w:cs="Times New Roman"/>
                <w:szCs w:val="28"/>
                <w:lang w:val="vi-VN"/>
              </w:rPr>
              <w:t>m</w:t>
            </w:r>
            <w:r w:rsidR="00C04152" w:rsidRPr="00416C01">
              <w:rPr>
                <w:rFonts w:cs="Times New Roman" w:hint="eastAsia"/>
                <w:szCs w:val="28"/>
                <w:lang w:val="vi-VN"/>
              </w:rPr>
              <w:t>à</w:t>
            </w:r>
            <w:r w:rsidR="00C04152" w:rsidRPr="00416C01">
              <w:rPr>
                <w:rFonts w:cs="Times New Roman"/>
                <w:szCs w:val="28"/>
                <w:lang w:val="vi-VN"/>
              </w:rPr>
              <w:t xml:space="preserve"> phải tiếp x</w:t>
            </w:r>
            <w:r w:rsidR="00C04152" w:rsidRPr="00416C01">
              <w:rPr>
                <w:rFonts w:cs="Times New Roman" w:hint="eastAsia"/>
                <w:szCs w:val="28"/>
                <w:lang w:val="vi-VN"/>
              </w:rPr>
              <w:t>ú</w:t>
            </w:r>
            <w:r w:rsidR="00C04152" w:rsidRPr="00416C01">
              <w:rPr>
                <w:rFonts w:cs="Times New Roman"/>
                <w:szCs w:val="28"/>
                <w:lang w:val="vi-VN"/>
              </w:rPr>
              <w:t>c với ho</w:t>
            </w:r>
            <w:r w:rsidR="00C04152" w:rsidRPr="00416C01">
              <w:rPr>
                <w:rFonts w:cs="Times New Roman" w:hint="eastAsia"/>
                <w:szCs w:val="28"/>
                <w:lang w:val="vi-VN"/>
              </w:rPr>
              <w:t>á</w:t>
            </w:r>
            <w:r w:rsidR="00C04152" w:rsidRPr="00416C01">
              <w:rPr>
                <w:rFonts w:cs="Times New Roman"/>
                <w:szCs w:val="28"/>
                <w:lang w:val="vi-VN"/>
              </w:rPr>
              <w:t xml:space="preserve"> chất </w:t>
            </w:r>
            <w:r w:rsidR="00C04152" w:rsidRPr="00416C01">
              <w:rPr>
                <w:rFonts w:cs="Times New Roman" w:hint="eastAsia"/>
                <w:szCs w:val="28"/>
                <w:lang w:val="vi-VN"/>
              </w:rPr>
              <w:t>đ</w:t>
            </w:r>
            <w:r w:rsidR="00C04152" w:rsidRPr="00416C01">
              <w:rPr>
                <w:rFonts w:cs="Times New Roman"/>
                <w:szCs w:val="28"/>
                <w:lang w:val="vi-VN"/>
              </w:rPr>
              <w:t xml:space="preserve">ộc hại nguy hiểm hoặc nguồn bệnh tật nguy hiểu </w:t>
            </w:r>
            <w:r w:rsidR="00C04152" w:rsidRPr="00416C01">
              <w:rPr>
                <w:rFonts w:cs="Times New Roman" w:hint="eastAsia"/>
                <w:szCs w:val="28"/>
                <w:lang w:val="vi-VN"/>
              </w:rPr>
              <w:t>đ</w:t>
            </w:r>
            <w:r w:rsidR="00C04152" w:rsidRPr="00416C01">
              <w:rPr>
                <w:rFonts w:cs="Times New Roman"/>
                <w:szCs w:val="28"/>
                <w:lang w:val="vi-VN"/>
              </w:rPr>
              <w:t>ến sức khoẻ, t</w:t>
            </w:r>
            <w:r w:rsidR="00C04152" w:rsidRPr="00416C01">
              <w:rPr>
                <w:rFonts w:cs="Times New Roman" w:hint="eastAsia"/>
                <w:szCs w:val="28"/>
                <w:lang w:val="vi-VN"/>
              </w:rPr>
              <w:t>í</w:t>
            </w:r>
            <w:r w:rsidR="00C04152" w:rsidRPr="00416C01">
              <w:rPr>
                <w:rFonts w:cs="Times New Roman"/>
                <w:szCs w:val="28"/>
                <w:lang w:val="vi-VN"/>
              </w:rPr>
              <w:t>nh mạng của ng</w:t>
            </w:r>
            <w:r w:rsidR="00C04152" w:rsidRPr="00416C01">
              <w:rPr>
                <w:rFonts w:cs="Times New Roman" w:hint="eastAsia"/>
                <w:szCs w:val="28"/>
                <w:lang w:val="vi-VN"/>
              </w:rPr>
              <w:t>ư</w:t>
            </w:r>
            <w:r w:rsidR="00C04152" w:rsidRPr="00416C01">
              <w:rPr>
                <w:rFonts w:cs="Times New Roman"/>
                <w:szCs w:val="28"/>
                <w:lang w:val="vi-VN"/>
              </w:rPr>
              <w:t>ời l</w:t>
            </w:r>
            <w:r w:rsidR="00C04152" w:rsidRPr="00416C01">
              <w:rPr>
                <w:rFonts w:cs="Times New Roman" w:hint="eastAsia"/>
                <w:szCs w:val="28"/>
                <w:lang w:val="vi-VN"/>
              </w:rPr>
              <w:t>à</w:t>
            </w:r>
            <w:r w:rsidR="00C04152" w:rsidRPr="00416C01">
              <w:rPr>
                <w:rFonts w:cs="Times New Roman"/>
                <w:szCs w:val="28"/>
                <w:lang w:val="vi-VN"/>
              </w:rPr>
              <w:t>m gi</w:t>
            </w:r>
            <w:r w:rsidR="00C04152" w:rsidRPr="00416C01">
              <w:rPr>
                <w:rFonts w:cs="Times New Roman" w:hint="eastAsia"/>
                <w:szCs w:val="28"/>
                <w:lang w:val="vi-VN"/>
              </w:rPr>
              <w:t>á</w:t>
            </w:r>
            <w:r w:rsidR="00C04152" w:rsidRPr="00416C01">
              <w:rPr>
                <w:rFonts w:cs="Times New Roman"/>
                <w:szCs w:val="28"/>
                <w:lang w:val="vi-VN"/>
              </w:rPr>
              <w:t xml:space="preserve">m </w:t>
            </w:r>
            <w:r w:rsidR="00C04152" w:rsidRPr="00416C01">
              <w:rPr>
                <w:rFonts w:cs="Times New Roman" w:hint="eastAsia"/>
                <w:szCs w:val="28"/>
                <w:lang w:val="vi-VN"/>
              </w:rPr>
              <w:t>đ</w:t>
            </w:r>
            <w:r w:rsidR="00C04152" w:rsidRPr="00416C01">
              <w:rPr>
                <w:rFonts w:cs="Times New Roman"/>
                <w:szCs w:val="28"/>
                <w:lang w:val="vi-VN"/>
              </w:rPr>
              <w:t xml:space="preserve">ịnh. </w:t>
            </w:r>
            <w:r w:rsidR="00F02DBE" w:rsidRPr="00416C01">
              <w:rPr>
                <w:rFonts w:cs="Times New Roman" w:hint="eastAsia"/>
                <w:szCs w:val="28"/>
                <w:lang w:val="vi-VN"/>
              </w:rPr>
              <w:t>Đâ</w:t>
            </w:r>
            <w:r w:rsidR="00F02DBE" w:rsidRPr="00416C01">
              <w:rPr>
                <w:rFonts w:cs="Times New Roman"/>
                <w:szCs w:val="28"/>
                <w:lang w:val="vi-VN"/>
              </w:rPr>
              <w:t>y l</w:t>
            </w:r>
            <w:r w:rsidR="00F02DBE" w:rsidRPr="00416C01">
              <w:rPr>
                <w:rFonts w:cs="Times New Roman" w:hint="eastAsia"/>
                <w:szCs w:val="28"/>
                <w:lang w:val="vi-VN"/>
              </w:rPr>
              <w:t>à</w:t>
            </w:r>
            <w:r w:rsidR="00F02DBE" w:rsidRPr="00416C01">
              <w:rPr>
                <w:rFonts w:cs="Times New Roman"/>
                <w:szCs w:val="28"/>
                <w:lang w:val="vi-VN"/>
              </w:rPr>
              <w:t xml:space="preserve"> tr</w:t>
            </w:r>
            <w:r w:rsidR="00F02DBE" w:rsidRPr="00416C01">
              <w:rPr>
                <w:rFonts w:cs="Times New Roman" w:hint="eastAsia"/>
                <w:szCs w:val="28"/>
                <w:lang w:val="vi-VN"/>
              </w:rPr>
              <w:t>ư</w:t>
            </w:r>
            <w:r w:rsidR="00F02DBE" w:rsidRPr="00416C01">
              <w:rPr>
                <w:rFonts w:cs="Times New Roman"/>
                <w:szCs w:val="28"/>
                <w:lang w:val="vi-VN"/>
              </w:rPr>
              <w:t xml:space="preserve">ờng hợp </w:t>
            </w:r>
            <w:r w:rsidR="00F02DBE" w:rsidRPr="00416C01">
              <w:rPr>
                <w:rFonts w:cs="Times New Roman" w:hint="eastAsia"/>
                <w:szCs w:val="28"/>
                <w:lang w:val="vi-VN"/>
              </w:rPr>
              <w:t>đ</w:t>
            </w:r>
            <w:r w:rsidR="00F02DBE" w:rsidRPr="00416C01">
              <w:rPr>
                <w:rFonts w:cs="Times New Roman"/>
                <w:szCs w:val="28"/>
                <w:lang w:val="vi-VN"/>
              </w:rPr>
              <w:t>ặt th</w:t>
            </w:r>
            <w:r w:rsidR="00F02DBE" w:rsidRPr="00416C01">
              <w:rPr>
                <w:rFonts w:cs="Times New Roman" w:hint="eastAsia"/>
                <w:szCs w:val="28"/>
                <w:lang w:val="vi-VN"/>
              </w:rPr>
              <w:t>ù</w:t>
            </w:r>
            <w:r w:rsidR="00F02DBE" w:rsidRPr="00416C01">
              <w:rPr>
                <w:rFonts w:cs="Times New Roman"/>
                <w:szCs w:val="28"/>
                <w:lang w:val="vi-VN"/>
              </w:rPr>
              <w:t>, việc gi</w:t>
            </w:r>
            <w:r w:rsidR="00F02DBE" w:rsidRPr="00416C01">
              <w:rPr>
                <w:rFonts w:cs="Times New Roman" w:hint="eastAsia"/>
                <w:szCs w:val="28"/>
                <w:lang w:val="vi-VN"/>
              </w:rPr>
              <w:t>á</w:t>
            </w:r>
            <w:r w:rsidR="00F02DBE" w:rsidRPr="00416C01">
              <w:rPr>
                <w:rFonts w:cs="Times New Roman"/>
                <w:szCs w:val="28"/>
                <w:lang w:val="vi-VN"/>
              </w:rPr>
              <w:t xml:space="preserve">m </w:t>
            </w:r>
            <w:r w:rsidR="00F02DBE" w:rsidRPr="00416C01">
              <w:rPr>
                <w:rFonts w:cs="Times New Roman" w:hint="eastAsia"/>
                <w:szCs w:val="28"/>
                <w:lang w:val="vi-VN"/>
              </w:rPr>
              <w:t>đ</w:t>
            </w:r>
            <w:r w:rsidR="00F02DBE" w:rsidRPr="00416C01">
              <w:rPr>
                <w:rFonts w:cs="Times New Roman"/>
                <w:szCs w:val="28"/>
                <w:lang w:val="vi-VN"/>
              </w:rPr>
              <w:t>ịnh th</w:t>
            </w:r>
            <w:r w:rsidR="00F02DBE" w:rsidRPr="00416C01">
              <w:rPr>
                <w:rFonts w:cs="Times New Roman" w:hint="eastAsia"/>
                <w:szCs w:val="28"/>
                <w:lang w:val="vi-VN"/>
              </w:rPr>
              <w:t>ô</w:t>
            </w:r>
            <w:r w:rsidR="00F02DBE" w:rsidRPr="00416C01">
              <w:rPr>
                <w:rFonts w:cs="Times New Roman"/>
                <w:szCs w:val="28"/>
                <w:lang w:val="vi-VN"/>
              </w:rPr>
              <w:t>ng th</w:t>
            </w:r>
            <w:r w:rsidR="00F02DBE" w:rsidRPr="00416C01">
              <w:rPr>
                <w:rFonts w:cs="Times New Roman" w:hint="eastAsia"/>
                <w:szCs w:val="28"/>
                <w:lang w:val="vi-VN"/>
              </w:rPr>
              <w:t>ư</w:t>
            </w:r>
            <w:r w:rsidR="00F02DBE" w:rsidRPr="00416C01">
              <w:rPr>
                <w:rFonts w:cs="Times New Roman"/>
                <w:szCs w:val="28"/>
                <w:lang w:val="vi-VN"/>
              </w:rPr>
              <w:t>ờng, kh</w:t>
            </w:r>
            <w:r w:rsidR="00F02DBE" w:rsidRPr="00416C01">
              <w:rPr>
                <w:rFonts w:cs="Times New Roman" w:hint="eastAsia"/>
                <w:szCs w:val="28"/>
                <w:lang w:val="vi-VN"/>
              </w:rPr>
              <w:t>ô</w:t>
            </w:r>
            <w:r w:rsidR="00F02DBE" w:rsidRPr="00416C01">
              <w:rPr>
                <w:rFonts w:cs="Times New Roman"/>
                <w:szCs w:val="28"/>
                <w:lang w:val="vi-VN"/>
              </w:rPr>
              <w:t>ng c</w:t>
            </w:r>
            <w:r w:rsidR="00F02DBE" w:rsidRPr="00416C01">
              <w:rPr>
                <w:rFonts w:cs="Times New Roman" w:hint="eastAsia"/>
                <w:szCs w:val="28"/>
                <w:lang w:val="vi-VN"/>
              </w:rPr>
              <w:t>ó</w:t>
            </w:r>
            <w:r w:rsidR="00F02DBE" w:rsidRPr="00416C01">
              <w:rPr>
                <w:rFonts w:cs="Times New Roman"/>
                <w:szCs w:val="28"/>
                <w:lang w:val="vi-VN"/>
              </w:rPr>
              <w:t xml:space="preserve"> </w:t>
            </w:r>
            <w:r w:rsidR="00F02DBE" w:rsidRPr="00416C01">
              <w:rPr>
                <w:rFonts w:cs="Times New Roman"/>
                <w:szCs w:val="28"/>
                <w:lang w:val="vi-VN"/>
              </w:rPr>
              <w:lastRenderedPageBreak/>
              <w:t xml:space="preserve">yếu tố </w:t>
            </w:r>
            <w:r w:rsidR="00F02DBE" w:rsidRPr="00416C01">
              <w:rPr>
                <w:rFonts w:cs="Times New Roman" w:hint="eastAsia"/>
                <w:szCs w:val="28"/>
                <w:lang w:val="vi-VN"/>
              </w:rPr>
              <w:t>đ</w:t>
            </w:r>
            <w:r w:rsidR="00F02DBE" w:rsidRPr="00416C01">
              <w:rPr>
                <w:rFonts w:cs="Times New Roman"/>
                <w:szCs w:val="28"/>
                <w:lang w:val="vi-VN"/>
              </w:rPr>
              <w:t>ộc hại th</w:t>
            </w:r>
            <w:r w:rsidR="00F02DBE" w:rsidRPr="00416C01">
              <w:rPr>
                <w:rFonts w:cs="Times New Roman" w:hint="eastAsia"/>
                <w:szCs w:val="28"/>
                <w:lang w:val="vi-VN"/>
              </w:rPr>
              <w:t>ì</w:t>
            </w:r>
            <w:r w:rsidR="00F02DBE" w:rsidRPr="00416C01">
              <w:rPr>
                <w:rFonts w:cs="Times New Roman"/>
                <w:szCs w:val="28"/>
                <w:lang w:val="vi-VN"/>
              </w:rPr>
              <w:t xml:space="preserve"> kh</w:t>
            </w:r>
            <w:r w:rsidR="00F02DBE" w:rsidRPr="00416C01">
              <w:rPr>
                <w:rFonts w:cs="Times New Roman" w:hint="eastAsia"/>
                <w:szCs w:val="28"/>
                <w:lang w:val="vi-VN"/>
              </w:rPr>
              <w:t>ô</w:t>
            </w:r>
            <w:r w:rsidR="00F02DBE" w:rsidRPr="00416C01">
              <w:rPr>
                <w:rFonts w:cs="Times New Roman"/>
                <w:szCs w:val="28"/>
                <w:lang w:val="vi-VN"/>
              </w:rPr>
              <w:t>ng thể so s</w:t>
            </w:r>
            <w:r w:rsidR="00F02DBE" w:rsidRPr="00416C01">
              <w:rPr>
                <w:rFonts w:cs="Times New Roman" w:hint="eastAsia"/>
                <w:szCs w:val="28"/>
                <w:lang w:val="vi-VN"/>
              </w:rPr>
              <w:t>á</w:t>
            </w:r>
            <w:r w:rsidR="00F02DBE" w:rsidRPr="00416C01">
              <w:rPr>
                <w:rFonts w:cs="Times New Roman"/>
                <w:szCs w:val="28"/>
                <w:lang w:val="vi-VN"/>
              </w:rPr>
              <w:t>nh</w:t>
            </w:r>
            <w:r w:rsidR="007156E2" w:rsidRPr="00416C01">
              <w:rPr>
                <w:rFonts w:cs="Times New Roman"/>
                <w:szCs w:val="28"/>
                <w:lang w:val="vi-VN"/>
              </w:rPr>
              <w:t xml:space="preserve"> v</w:t>
            </w:r>
            <w:r w:rsidR="007156E2" w:rsidRPr="00416C01">
              <w:rPr>
                <w:rFonts w:cs="Times New Roman" w:hint="eastAsia"/>
                <w:szCs w:val="28"/>
                <w:lang w:val="vi-VN"/>
              </w:rPr>
              <w:t>ì</w:t>
            </w:r>
            <w:r w:rsidR="007156E2" w:rsidRPr="00416C01">
              <w:rPr>
                <w:rFonts w:cs="Times New Roman"/>
                <w:szCs w:val="28"/>
                <w:lang w:val="vi-VN"/>
              </w:rPr>
              <w:t xml:space="preserve"> t</w:t>
            </w:r>
            <w:r w:rsidR="007156E2" w:rsidRPr="00416C01">
              <w:rPr>
                <w:rFonts w:cs="Times New Roman" w:hint="eastAsia"/>
                <w:szCs w:val="28"/>
                <w:lang w:val="vi-VN"/>
              </w:rPr>
              <w:t>í</w:t>
            </w:r>
            <w:r w:rsidR="007156E2" w:rsidRPr="00416C01">
              <w:rPr>
                <w:rFonts w:cs="Times New Roman"/>
                <w:szCs w:val="28"/>
                <w:lang w:val="vi-VN"/>
              </w:rPr>
              <w:t>nh chất v</w:t>
            </w:r>
            <w:r w:rsidR="007156E2" w:rsidRPr="00416C01">
              <w:rPr>
                <w:rFonts w:cs="Times New Roman" w:hint="eastAsia"/>
                <w:szCs w:val="28"/>
                <w:lang w:val="vi-VN"/>
              </w:rPr>
              <w:t>à</w:t>
            </w:r>
            <w:r w:rsidR="007156E2" w:rsidRPr="00416C01">
              <w:rPr>
                <w:rFonts w:cs="Times New Roman"/>
                <w:szCs w:val="28"/>
                <w:lang w:val="vi-VN"/>
              </w:rPr>
              <w:t xml:space="preserve"> c</w:t>
            </w:r>
            <w:r w:rsidR="007156E2" w:rsidRPr="00416C01">
              <w:rPr>
                <w:rFonts w:cs="Times New Roman" w:hint="eastAsia"/>
                <w:szCs w:val="28"/>
                <w:lang w:val="vi-VN"/>
              </w:rPr>
              <w:t>ă</w:t>
            </w:r>
            <w:r w:rsidR="007156E2" w:rsidRPr="00416C01">
              <w:rPr>
                <w:rFonts w:cs="Times New Roman"/>
                <w:szCs w:val="28"/>
                <w:lang w:val="vi-VN"/>
              </w:rPr>
              <w:t>n cứ kh</w:t>
            </w:r>
            <w:r w:rsidR="007156E2" w:rsidRPr="00416C01">
              <w:rPr>
                <w:rFonts w:cs="Times New Roman" w:hint="eastAsia"/>
                <w:szCs w:val="28"/>
                <w:lang w:val="vi-VN"/>
              </w:rPr>
              <w:t>á</w:t>
            </w:r>
            <w:r w:rsidR="007156E2" w:rsidRPr="00416C01">
              <w:rPr>
                <w:rFonts w:cs="Times New Roman"/>
                <w:szCs w:val="28"/>
                <w:lang w:val="vi-VN"/>
              </w:rPr>
              <w:t>c nhau.</w:t>
            </w:r>
            <w:r w:rsidR="00F02DBE" w:rsidRPr="00416C01">
              <w:rPr>
                <w:rFonts w:cs="Times New Roman"/>
                <w:szCs w:val="28"/>
                <w:lang w:val="vi-VN"/>
              </w:rPr>
              <w:t xml:space="preserve"> </w:t>
            </w:r>
          </w:p>
        </w:tc>
      </w:tr>
      <w:tr w:rsidR="00CD23A1" w:rsidRPr="00262AEE" w:rsidTr="00617BE1">
        <w:tc>
          <w:tcPr>
            <w:tcW w:w="1800" w:type="dxa"/>
            <w:shd w:val="clear" w:color="auto" w:fill="auto"/>
          </w:tcPr>
          <w:p w:rsidR="00CD23A1" w:rsidRPr="00547391" w:rsidRDefault="00CD23A1" w:rsidP="00CD23A1">
            <w:pPr>
              <w:jc w:val="both"/>
              <w:rPr>
                <w:rFonts w:cs="Times New Roman"/>
                <w:b/>
                <w:color w:val="000000"/>
                <w:lang w:val="vi-VN"/>
              </w:rPr>
            </w:pPr>
          </w:p>
        </w:tc>
        <w:tc>
          <w:tcPr>
            <w:tcW w:w="2970" w:type="dxa"/>
            <w:shd w:val="clear" w:color="auto" w:fill="auto"/>
          </w:tcPr>
          <w:p w:rsidR="00CD23A1" w:rsidRPr="007F3CD4" w:rsidRDefault="00CD23A1" w:rsidP="00CD23A1">
            <w:pPr>
              <w:jc w:val="both"/>
              <w:rPr>
                <w:szCs w:val="28"/>
                <w:lang w:val="vi-VN"/>
              </w:rPr>
            </w:pPr>
            <w:r w:rsidRPr="002C505D">
              <w:rPr>
                <w:szCs w:val="28"/>
                <w:lang w:val="vi-VN"/>
              </w:rPr>
              <w:t>Góp ý của công dân</w:t>
            </w:r>
          </w:p>
        </w:tc>
        <w:tc>
          <w:tcPr>
            <w:tcW w:w="4994" w:type="dxa"/>
            <w:shd w:val="clear" w:color="auto" w:fill="auto"/>
          </w:tcPr>
          <w:p w:rsidR="00CD23A1" w:rsidRPr="007F3CD4" w:rsidRDefault="00CD23A1" w:rsidP="00CD23A1">
            <w:pPr>
              <w:jc w:val="both"/>
              <w:rPr>
                <w:rFonts w:cs="Times New Roman"/>
                <w:szCs w:val="28"/>
                <w:lang w:val="vi-VN"/>
              </w:rPr>
            </w:pPr>
            <w:r w:rsidRPr="007F3CD4">
              <w:rPr>
                <w:rFonts w:cs="Times New Roman"/>
                <w:szCs w:val="28"/>
                <w:lang w:val="vi-VN"/>
              </w:rPr>
              <w:t>Tại khoản 2 Điều 2 đề nghị chỉnh lý các mức bồi dưỡng theo ngày công như sau:</w:t>
            </w:r>
          </w:p>
          <w:p w:rsidR="00CD23A1" w:rsidRPr="007F3CD4" w:rsidRDefault="00CD23A1" w:rsidP="00CD23A1">
            <w:pPr>
              <w:jc w:val="both"/>
              <w:rPr>
                <w:rFonts w:cs="Times New Roman"/>
                <w:szCs w:val="28"/>
                <w:lang w:val="vi-VN"/>
              </w:rPr>
            </w:pPr>
            <w:r w:rsidRPr="007F3CD4">
              <w:rPr>
                <w:rFonts w:cs="Times New Roman"/>
                <w:szCs w:val="28"/>
                <w:lang w:val="vi-VN"/>
              </w:rPr>
              <w:t>Mức 1: 430.000 đồng (dự thảo hiện là 350.000 đồng).</w:t>
            </w:r>
          </w:p>
          <w:p w:rsidR="00CD23A1" w:rsidRPr="007F3CD4" w:rsidRDefault="00CD23A1" w:rsidP="00CD23A1">
            <w:pPr>
              <w:jc w:val="both"/>
              <w:rPr>
                <w:rFonts w:cs="Times New Roman"/>
                <w:szCs w:val="28"/>
                <w:lang w:val="vi-VN"/>
              </w:rPr>
            </w:pPr>
            <w:r w:rsidRPr="007F3CD4">
              <w:rPr>
                <w:rFonts w:cs="Times New Roman"/>
                <w:szCs w:val="28"/>
                <w:lang w:val="vi-VN"/>
              </w:rPr>
              <w:t>Mức 2: 500.000 đồng (dự thảo hiện là 500.000 đồng).</w:t>
            </w:r>
          </w:p>
          <w:p w:rsidR="00CD23A1" w:rsidRPr="00416C01" w:rsidRDefault="00CD23A1" w:rsidP="00CD23A1">
            <w:pPr>
              <w:jc w:val="both"/>
              <w:rPr>
                <w:rFonts w:cs="Times New Roman"/>
                <w:szCs w:val="28"/>
                <w:lang w:val="vi-VN"/>
              </w:rPr>
            </w:pPr>
            <w:r w:rsidRPr="007F3CD4">
              <w:rPr>
                <w:rFonts w:cs="Times New Roman"/>
                <w:szCs w:val="28"/>
                <w:lang w:val="vi-VN"/>
              </w:rPr>
              <w:t>Mức 3: 600.000 đồng (dự thảo hiện là 700.000 đồng).</w:t>
            </w:r>
          </w:p>
          <w:p w:rsidR="00CD23A1" w:rsidRPr="00416C01" w:rsidRDefault="00CD23A1">
            <w:pPr>
              <w:jc w:val="both"/>
              <w:rPr>
                <w:rFonts w:cs="Times New Roman"/>
                <w:szCs w:val="28"/>
                <w:lang w:val="vi-VN"/>
              </w:rPr>
            </w:pPr>
            <w:r w:rsidRPr="00416C01">
              <w:rPr>
                <w:rFonts w:cs="Times New Roman" w:hint="eastAsia"/>
                <w:szCs w:val="28"/>
                <w:lang w:val="vi-VN"/>
              </w:rPr>
              <w:t>Đ</w:t>
            </w:r>
            <w:r w:rsidRPr="00416C01">
              <w:rPr>
                <w:rFonts w:cs="Times New Roman"/>
                <w:szCs w:val="28"/>
                <w:lang w:val="vi-VN"/>
              </w:rPr>
              <w:t>ể khắc phụ</w:t>
            </w:r>
            <w:r w:rsidR="007156E2" w:rsidRPr="00416C01">
              <w:rPr>
                <w:rFonts w:cs="Times New Roman"/>
                <w:szCs w:val="28"/>
                <w:lang w:val="vi-VN"/>
              </w:rPr>
              <w:t>c</w:t>
            </w:r>
            <w:r w:rsidRPr="00416C01">
              <w:rPr>
                <w:rFonts w:cs="Times New Roman"/>
                <w:szCs w:val="28"/>
                <w:lang w:val="vi-VN"/>
              </w:rPr>
              <w:t xml:space="preserve"> </w:t>
            </w:r>
            <w:r w:rsidRPr="00416C01">
              <w:rPr>
                <w:rFonts w:cs="Times New Roman" w:hint="eastAsia"/>
                <w:szCs w:val="28"/>
                <w:lang w:val="vi-VN"/>
              </w:rPr>
              <w:t>đư</w:t>
            </w:r>
            <w:r w:rsidR="00171B04" w:rsidRPr="00416C01">
              <w:rPr>
                <w:rFonts w:cs="Times New Roman"/>
                <w:szCs w:val="28"/>
                <w:lang w:val="vi-VN"/>
              </w:rPr>
              <w:t>ọc</w:t>
            </w:r>
            <w:r w:rsidRPr="00416C01">
              <w:rPr>
                <w:rFonts w:cs="Times New Roman"/>
                <w:szCs w:val="28"/>
                <w:lang w:val="vi-VN"/>
              </w:rPr>
              <w:t xml:space="preserve"> những bất cập hiện nay li</w:t>
            </w:r>
            <w:r w:rsidRPr="00416C01">
              <w:rPr>
                <w:rFonts w:cs="Times New Roman" w:hint="eastAsia"/>
                <w:szCs w:val="28"/>
                <w:lang w:val="vi-VN"/>
              </w:rPr>
              <w:t>ê</w:t>
            </w:r>
            <w:r w:rsidRPr="00416C01">
              <w:rPr>
                <w:rFonts w:cs="Times New Roman"/>
                <w:szCs w:val="28"/>
                <w:lang w:val="vi-VN"/>
              </w:rPr>
              <w:t xml:space="preserve">n quan </w:t>
            </w:r>
            <w:r w:rsidRPr="00416C01">
              <w:rPr>
                <w:rFonts w:cs="Times New Roman" w:hint="eastAsia"/>
                <w:szCs w:val="28"/>
                <w:lang w:val="vi-VN"/>
              </w:rPr>
              <w:t>đ</w:t>
            </w:r>
            <w:r w:rsidRPr="00416C01">
              <w:rPr>
                <w:rFonts w:cs="Times New Roman"/>
                <w:szCs w:val="28"/>
                <w:lang w:val="vi-VN"/>
              </w:rPr>
              <w:t>ến mức ch</w:t>
            </w:r>
            <w:r w:rsidRPr="00416C01">
              <w:rPr>
                <w:rFonts w:cs="Times New Roman" w:hint="eastAsia"/>
                <w:szCs w:val="28"/>
                <w:lang w:val="vi-VN"/>
              </w:rPr>
              <w:t>ê</w:t>
            </w:r>
            <w:r w:rsidRPr="00416C01">
              <w:rPr>
                <w:rFonts w:cs="Times New Roman"/>
                <w:szCs w:val="28"/>
                <w:lang w:val="vi-VN"/>
              </w:rPr>
              <w:t>nh lệch qu</w:t>
            </w:r>
            <w:r w:rsidRPr="00416C01">
              <w:rPr>
                <w:rFonts w:cs="Times New Roman" w:hint="eastAsia"/>
                <w:szCs w:val="28"/>
                <w:lang w:val="vi-VN"/>
              </w:rPr>
              <w:t>á</w:t>
            </w:r>
            <w:r w:rsidRPr="00416C01">
              <w:rPr>
                <w:rFonts w:cs="Times New Roman"/>
                <w:szCs w:val="28"/>
                <w:lang w:val="vi-VN"/>
              </w:rPr>
              <w:t xml:space="preserve"> lớn của c</w:t>
            </w:r>
            <w:r w:rsidRPr="00416C01">
              <w:rPr>
                <w:rFonts w:cs="Times New Roman" w:hint="eastAsia"/>
                <w:szCs w:val="28"/>
                <w:lang w:val="vi-VN"/>
              </w:rPr>
              <w:t>á</w:t>
            </w:r>
            <w:r w:rsidRPr="00416C01">
              <w:rPr>
                <w:rFonts w:cs="Times New Roman"/>
                <w:szCs w:val="28"/>
                <w:lang w:val="vi-VN"/>
              </w:rPr>
              <w:t>c mức bồi d</w:t>
            </w:r>
            <w:r w:rsidRPr="00416C01">
              <w:rPr>
                <w:rFonts w:cs="Times New Roman" w:hint="eastAsia"/>
                <w:szCs w:val="28"/>
                <w:lang w:val="vi-VN"/>
              </w:rPr>
              <w:t>ư</w:t>
            </w:r>
            <w:r w:rsidRPr="00416C01">
              <w:rPr>
                <w:rFonts w:cs="Times New Roman"/>
                <w:szCs w:val="28"/>
                <w:lang w:val="vi-VN"/>
              </w:rPr>
              <w:t>ỡng.</w:t>
            </w:r>
          </w:p>
        </w:tc>
        <w:tc>
          <w:tcPr>
            <w:tcW w:w="5536" w:type="dxa"/>
            <w:shd w:val="clear" w:color="auto" w:fill="auto"/>
          </w:tcPr>
          <w:p w:rsidR="00CD23A1" w:rsidRPr="00416C01" w:rsidRDefault="00547391" w:rsidP="00CD23A1">
            <w:pPr>
              <w:ind w:right="-29"/>
              <w:jc w:val="both"/>
              <w:rPr>
                <w:rFonts w:cs="Times New Roman"/>
                <w:szCs w:val="28"/>
                <w:lang w:val="vi-VN"/>
              </w:rPr>
            </w:pPr>
            <w:r w:rsidRPr="00416C01">
              <w:rPr>
                <w:rFonts w:cs="Times New Roman"/>
                <w:szCs w:val="28"/>
                <w:lang w:val="vi-VN"/>
              </w:rPr>
              <w:t>Tiếp thu, r</w:t>
            </w:r>
            <w:r w:rsidRPr="00416C01">
              <w:rPr>
                <w:rFonts w:cs="Times New Roman" w:hint="eastAsia"/>
                <w:szCs w:val="28"/>
                <w:lang w:val="vi-VN"/>
              </w:rPr>
              <w:t>à</w:t>
            </w:r>
            <w:r w:rsidRPr="00416C01">
              <w:rPr>
                <w:rFonts w:cs="Times New Roman"/>
                <w:szCs w:val="28"/>
                <w:lang w:val="vi-VN"/>
              </w:rPr>
              <w:t xml:space="preserve"> so</w:t>
            </w:r>
            <w:r w:rsidRPr="00416C01">
              <w:rPr>
                <w:rFonts w:cs="Times New Roman" w:hint="eastAsia"/>
                <w:szCs w:val="28"/>
                <w:lang w:val="vi-VN"/>
              </w:rPr>
              <w:t>á</w:t>
            </w:r>
            <w:r w:rsidRPr="00416C01">
              <w:rPr>
                <w:rFonts w:cs="Times New Roman"/>
                <w:szCs w:val="28"/>
                <w:lang w:val="vi-VN"/>
              </w:rPr>
              <w:t>t v</w:t>
            </w:r>
            <w:r w:rsidRPr="00416C01">
              <w:rPr>
                <w:rFonts w:cs="Times New Roman" w:hint="eastAsia"/>
                <w:szCs w:val="28"/>
                <w:lang w:val="vi-VN"/>
              </w:rPr>
              <w:t>à</w:t>
            </w:r>
            <w:r w:rsidRPr="00416C01">
              <w:rPr>
                <w:rFonts w:cs="Times New Roman"/>
                <w:szCs w:val="28"/>
                <w:lang w:val="vi-VN"/>
              </w:rPr>
              <w:t xml:space="preserve"> chỉnh l</w:t>
            </w:r>
            <w:r w:rsidRPr="00416C01">
              <w:rPr>
                <w:rFonts w:cs="Times New Roman" w:hint="eastAsia"/>
                <w:szCs w:val="28"/>
                <w:lang w:val="vi-VN"/>
              </w:rPr>
              <w:t>ý</w:t>
            </w:r>
            <w:r w:rsidRPr="00416C01">
              <w:rPr>
                <w:rFonts w:cs="Times New Roman"/>
                <w:szCs w:val="28"/>
                <w:lang w:val="vi-VN"/>
              </w:rPr>
              <w:t xml:space="preserve"> ba mức bồi d</w:t>
            </w:r>
            <w:r w:rsidRPr="00416C01">
              <w:rPr>
                <w:rFonts w:cs="Times New Roman" w:hint="eastAsia"/>
                <w:szCs w:val="28"/>
                <w:lang w:val="vi-VN"/>
              </w:rPr>
              <w:t>ư</w:t>
            </w:r>
            <w:r w:rsidRPr="00416C01">
              <w:rPr>
                <w:rFonts w:cs="Times New Roman"/>
                <w:szCs w:val="28"/>
                <w:lang w:val="vi-VN"/>
              </w:rPr>
              <w:t>ỡng t</w:t>
            </w:r>
            <w:r w:rsidRPr="00416C01">
              <w:rPr>
                <w:rFonts w:cs="Times New Roman" w:hint="eastAsia"/>
                <w:szCs w:val="28"/>
                <w:lang w:val="vi-VN"/>
              </w:rPr>
              <w:t>ươ</w:t>
            </w:r>
            <w:r w:rsidRPr="00416C01">
              <w:rPr>
                <w:rFonts w:cs="Times New Roman"/>
                <w:szCs w:val="28"/>
                <w:lang w:val="vi-VN"/>
              </w:rPr>
              <w:t>ng ứ</w:t>
            </w:r>
            <w:r>
              <w:rPr>
                <w:rFonts w:cs="Times New Roman"/>
                <w:szCs w:val="28"/>
                <w:lang w:val="vi-VN"/>
              </w:rPr>
              <w:t>ng là 400.000</w:t>
            </w:r>
            <w:r w:rsidR="00CC3BE5" w:rsidRPr="00416C01">
              <w:rPr>
                <w:rFonts w:cs="Times New Roman"/>
                <w:szCs w:val="28"/>
                <w:lang w:val="vi-VN"/>
              </w:rPr>
              <w:t xml:space="preserve"> </w:t>
            </w:r>
            <w:r w:rsidR="00CC3BE5" w:rsidRPr="00416C01">
              <w:rPr>
                <w:rFonts w:cs="Times New Roman" w:hint="eastAsia"/>
                <w:szCs w:val="28"/>
                <w:lang w:val="vi-VN"/>
              </w:rPr>
              <w:t>đ</w:t>
            </w:r>
            <w:r w:rsidR="00CC3BE5" w:rsidRPr="00416C01">
              <w:rPr>
                <w:rFonts w:cs="Times New Roman"/>
                <w:szCs w:val="28"/>
                <w:lang w:val="vi-VN"/>
              </w:rPr>
              <w:t xml:space="preserve">ồng </w:t>
            </w:r>
            <w:r w:rsidRPr="00416C01">
              <w:rPr>
                <w:rFonts w:cs="Times New Roman"/>
                <w:szCs w:val="28"/>
                <w:lang w:val="vi-VN"/>
              </w:rPr>
              <w:t>; 500.</w:t>
            </w:r>
            <w:r>
              <w:rPr>
                <w:rFonts w:cs="Times New Roman"/>
                <w:szCs w:val="28"/>
                <w:lang w:val="vi-VN"/>
              </w:rPr>
              <w:t>000</w:t>
            </w:r>
            <w:r w:rsidR="00CC3BE5" w:rsidRPr="00416C01">
              <w:rPr>
                <w:rFonts w:cs="Times New Roman"/>
                <w:szCs w:val="28"/>
                <w:lang w:val="vi-VN"/>
              </w:rPr>
              <w:t xml:space="preserve"> </w:t>
            </w:r>
            <w:r w:rsidR="00CC3BE5" w:rsidRPr="00416C01">
              <w:rPr>
                <w:rFonts w:cs="Times New Roman" w:hint="eastAsia"/>
                <w:szCs w:val="28"/>
                <w:lang w:val="vi-VN"/>
              </w:rPr>
              <w:t>đ</w:t>
            </w:r>
            <w:r w:rsidR="00CC3BE5" w:rsidRPr="00416C01">
              <w:rPr>
                <w:rFonts w:cs="Times New Roman"/>
                <w:szCs w:val="28"/>
                <w:lang w:val="vi-VN"/>
              </w:rPr>
              <w:t>ồng</w:t>
            </w:r>
            <w:r w:rsidRPr="00416C01">
              <w:rPr>
                <w:rFonts w:cs="Times New Roman"/>
                <w:szCs w:val="28"/>
                <w:lang w:val="vi-VN"/>
              </w:rPr>
              <w:t xml:space="preserve">; 600.000 </w:t>
            </w:r>
            <w:r w:rsidRPr="00416C01">
              <w:rPr>
                <w:rFonts w:cs="Times New Roman" w:hint="eastAsia"/>
                <w:szCs w:val="28"/>
                <w:lang w:val="vi-VN"/>
              </w:rPr>
              <w:t>đ</w:t>
            </w:r>
            <w:r w:rsidRPr="00416C01">
              <w:rPr>
                <w:rFonts w:cs="Times New Roman"/>
                <w:szCs w:val="28"/>
                <w:lang w:val="vi-VN"/>
              </w:rPr>
              <w:t>ồng.</w:t>
            </w:r>
          </w:p>
          <w:p w:rsidR="00171B04" w:rsidRPr="00416C01" w:rsidRDefault="00171B04" w:rsidP="00CD23A1">
            <w:pPr>
              <w:ind w:right="-29"/>
              <w:jc w:val="both"/>
              <w:rPr>
                <w:rFonts w:cs="Times New Roman"/>
                <w:szCs w:val="28"/>
                <w:u w:val="single"/>
                <w:lang w:val="vi-VN"/>
              </w:rPr>
            </w:pPr>
          </w:p>
        </w:tc>
      </w:tr>
      <w:tr w:rsidR="00C53722" w:rsidRPr="00262AEE" w:rsidTr="00617BE1">
        <w:tc>
          <w:tcPr>
            <w:tcW w:w="1800" w:type="dxa"/>
            <w:shd w:val="clear" w:color="auto" w:fill="auto"/>
          </w:tcPr>
          <w:p w:rsidR="00C53722" w:rsidRPr="002C505D" w:rsidRDefault="00C53722" w:rsidP="00C53722">
            <w:pPr>
              <w:jc w:val="both"/>
              <w:rPr>
                <w:rFonts w:cs="Times New Roman"/>
                <w:b/>
                <w:color w:val="000000"/>
                <w:lang w:val="vi-VN"/>
              </w:rPr>
            </w:pPr>
          </w:p>
        </w:tc>
        <w:tc>
          <w:tcPr>
            <w:tcW w:w="2970" w:type="dxa"/>
            <w:shd w:val="clear" w:color="auto" w:fill="auto"/>
          </w:tcPr>
          <w:p w:rsidR="00C53722" w:rsidRPr="002C505D" w:rsidRDefault="00C53722" w:rsidP="00C53722">
            <w:pPr>
              <w:jc w:val="both"/>
              <w:rPr>
                <w:szCs w:val="28"/>
                <w:lang w:val="vi-VN"/>
              </w:rPr>
            </w:pPr>
            <w:r w:rsidRPr="002C505D">
              <w:rPr>
                <w:szCs w:val="28"/>
                <w:lang w:val="vi-VN"/>
              </w:rPr>
              <w:t>Góp ý của công dân</w:t>
            </w:r>
          </w:p>
        </w:tc>
        <w:tc>
          <w:tcPr>
            <w:tcW w:w="4994" w:type="dxa"/>
            <w:shd w:val="clear" w:color="auto" w:fill="auto"/>
          </w:tcPr>
          <w:p w:rsidR="00C53722" w:rsidRPr="007F3CD4" w:rsidRDefault="00C53722" w:rsidP="00C53722">
            <w:pPr>
              <w:jc w:val="both"/>
              <w:rPr>
                <w:rFonts w:cs="Times New Roman"/>
                <w:szCs w:val="28"/>
                <w:lang w:val="vi-VN"/>
              </w:rPr>
            </w:pPr>
            <w:r w:rsidRPr="002C505D">
              <w:rPr>
                <w:rFonts w:cs="Times New Roman"/>
                <w:szCs w:val="28"/>
                <w:lang w:val="vi-VN"/>
              </w:rPr>
              <w:t xml:space="preserve">Khối lượng </w:t>
            </w:r>
            <w:r w:rsidRPr="00416C01">
              <w:rPr>
                <w:rFonts w:cs="Times New Roman"/>
                <w:szCs w:val="28"/>
                <w:lang w:val="vi-VN"/>
              </w:rPr>
              <w:t>v</w:t>
            </w:r>
            <w:r w:rsidRPr="002C505D">
              <w:rPr>
                <w:rFonts w:cs="Times New Roman"/>
                <w:szCs w:val="28"/>
                <w:lang w:val="vi-VN"/>
              </w:rPr>
              <w:t>iệc giám định kỹ thuật hình sự giữa các địa phương không đồng đều, có chênh lệch lớn giữa các Thành phố lớn và các tỉnh, thành phố khác. Do đó, nghiên cứu quy định bồi dưỡng giám định theo vụ việc.</w:t>
            </w:r>
          </w:p>
        </w:tc>
        <w:tc>
          <w:tcPr>
            <w:tcW w:w="5536" w:type="dxa"/>
            <w:shd w:val="clear" w:color="auto" w:fill="auto"/>
          </w:tcPr>
          <w:p w:rsidR="00C53722" w:rsidRPr="00416C01" w:rsidRDefault="00C53722">
            <w:pPr>
              <w:ind w:right="-29"/>
              <w:jc w:val="both"/>
              <w:rPr>
                <w:rFonts w:cs="Times New Roman"/>
                <w:szCs w:val="28"/>
                <w:lang w:val="vi-VN"/>
              </w:rPr>
            </w:pPr>
            <w:r w:rsidRPr="002C505D">
              <w:rPr>
                <w:rFonts w:cs="Times New Roman"/>
                <w:szCs w:val="28"/>
                <w:lang w:val="vi-VN"/>
              </w:rPr>
              <w:t xml:space="preserve">Giải trình, </w:t>
            </w:r>
            <w:r w:rsidR="00624941" w:rsidRPr="00416C01">
              <w:rPr>
                <w:rFonts w:cs="Times New Roman"/>
                <w:szCs w:val="28"/>
                <w:lang w:val="vi-VN"/>
              </w:rPr>
              <w:t xml:space="preserve">vấn </w:t>
            </w:r>
            <w:r w:rsidR="00624941" w:rsidRPr="00416C01">
              <w:rPr>
                <w:rFonts w:cs="Times New Roman" w:hint="eastAsia"/>
                <w:szCs w:val="28"/>
                <w:lang w:val="vi-VN"/>
              </w:rPr>
              <w:t>đ</w:t>
            </w:r>
            <w:r w:rsidR="00624941" w:rsidRPr="00416C01">
              <w:rPr>
                <w:rFonts w:cs="Times New Roman"/>
                <w:szCs w:val="28"/>
                <w:lang w:val="vi-VN"/>
              </w:rPr>
              <w:t>ề n</w:t>
            </w:r>
            <w:r w:rsidR="00624941" w:rsidRPr="00416C01">
              <w:rPr>
                <w:rFonts w:cs="Times New Roman" w:hint="eastAsia"/>
                <w:szCs w:val="28"/>
                <w:lang w:val="vi-VN"/>
              </w:rPr>
              <w:t>à</w:t>
            </w:r>
            <w:r w:rsidR="00624941" w:rsidRPr="00416C01">
              <w:rPr>
                <w:rFonts w:cs="Times New Roman"/>
                <w:szCs w:val="28"/>
                <w:lang w:val="vi-VN"/>
              </w:rPr>
              <w:t xml:space="preserve">y </w:t>
            </w:r>
            <w:r w:rsidR="00624941" w:rsidRPr="00416C01">
              <w:rPr>
                <w:rFonts w:cs="Times New Roman" w:hint="eastAsia"/>
                <w:szCs w:val="28"/>
                <w:lang w:val="vi-VN"/>
              </w:rPr>
              <w:t>đã</w:t>
            </w:r>
            <w:r w:rsidR="00624941" w:rsidRPr="00416C01">
              <w:rPr>
                <w:rFonts w:cs="Times New Roman"/>
                <w:szCs w:val="28"/>
                <w:lang w:val="vi-VN"/>
              </w:rPr>
              <w:t xml:space="preserve"> </w:t>
            </w:r>
            <w:r w:rsidR="00624941" w:rsidRPr="00416C01">
              <w:rPr>
                <w:rFonts w:cs="Times New Roman" w:hint="eastAsia"/>
                <w:szCs w:val="28"/>
                <w:lang w:val="vi-VN"/>
              </w:rPr>
              <w:t>đư</w:t>
            </w:r>
            <w:r w:rsidR="00624941" w:rsidRPr="00416C01">
              <w:rPr>
                <w:rFonts w:cs="Times New Roman"/>
                <w:szCs w:val="28"/>
                <w:lang w:val="vi-VN"/>
              </w:rPr>
              <w:t>ợc Bộ T</w:t>
            </w:r>
            <w:r w:rsidR="00624941" w:rsidRPr="00416C01">
              <w:rPr>
                <w:rFonts w:cs="Times New Roman" w:hint="eastAsia"/>
                <w:szCs w:val="28"/>
                <w:lang w:val="vi-VN"/>
              </w:rPr>
              <w:t>ư</w:t>
            </w:r>
            <w:r w:rsidR="00624941" w:rsidRPr="00416C01">
              <w:rPr>
                <w:rFonts w:cs="Times New Roman"/>
                <w:szCs w:val="28"/>
                <w:lang w:val="vi-VN"/>
              </w:rPr>
              <w:t xml:space="preserve"> ph</w:t>
            </w:r>
            <w:r w:rsidR="00624941" w:rsidRPr="00416C01">
              <w:rPr>
                <w:rFonts w:cs="Times New Roman" w:hint="eastAsia"/>
                <w:szCs w:val="28"/>
                <w:lang w:val="vi-VN"/>
              </w:rPr>
              <w:t>á</w:t>
            </w:r>
            <w:r w:rsidR="00624941" w:rsidRPr="00416C01">
              <w:rPr>
                <w:rFonts w:cs="Times New Roman"/>
                <w:szCs w:val="28"/>
                <w:lang w:val="vi-VN"/>
              </w:rPr>
              <w:t>p nhận diện v</w:t>
            </w:r>
            <w:r w:rsidR="00624941" w:rsidRPr="00416C01">
              <w:rPr>
                <w:rFonts w:cs="Times New Roman" w:hint="eastAsia"/>
                <w:szCs w:val="28"/>
                <w:lang w:val="vi-VN"/>
              </w:rPr>
              <w:t>à</w:t>
            </w:r>
            <w:r w:rsidR="00624941" w:rsidRPr="00416C01">
              <w:rPr>
                <w:rFonts w:cs="Times New Roman"/>
                <w:szCs w:val="28"/>
                <w:lang w:val="vi-VN"/>
              </w:rPr>
              <w:t xml:space="preserve"> </w:t>
            </w:r>
            <w:r w:rsidR="00624941" w:rsidRPr="00416C01">
              <w:rPr>
                <w:rFonts w:cs="Times New Roman" w:hint="eastAsia"/>
                <w:szCs w:val="28"/>
                <w:lang w:val="vi-VN"/>
              </w:rPr>
              <w:t>đ</w:t>
            </w:r>
            <w:r w:rsidR="00624941" w:rsidRPr="00416C01">
              <w:rPr>
                <w:rFonts w:cs="Times New Roman"/>
                <w:szCs w:val="28"/>
                <w:lang w:val="vi-VN"/>
              </w:rPr>
              <w:t xml:space="preserve">ề </w:t>
            </w:r>
            <w:r w:rsidRPr="002C505D">
              <w:rPr>
                <w:rFonts w:cs="Times New Roman"/>
                <w:szCs w:val="28"/>
                <w:lang w:val="vi-VN"/>
              </w:rPr>
              <w:t>nghị Bộ Công an (Viện Khoa học hình sự) nghiên cứu, đề xuấ</w:t>
            </w:r>
            <w:r w:rsidR="00AD27EE">
              <w:rPr>
                <w:rFonts w:cs="Times New Roman"/>
                <w:szCs w:val="28"/>
                <w:lang w:val="vi-VN"/>
              </w:rPr>
              <w:t xml:space="preserve">t nội dung cụ thể, nhất là thế nào là một vụ việc giám định trong lĩnh vực kỹ thuật hình sự (trên cơ sở quyết định trưng cầu hay cơ số mẫu...) để bảo đảm sự hợp lý và công bằng </w:t>
            </w:r>
            <w:r w:rsidR="002268DD">
              <w:rPr>
                <w:rFonts w:cs="Times New Roman"/>
                <w:szCs w:val="28"/>
                <w:lang w:val="vi-VN"/>
              </w:rPr>
              <w:t>cũng như không gây khó khăn, phức tạp cho việc trng cầu, thực hiện giám định</w:t>
            </w:r>
            <w:r w:rsidRPr="002C505D">
              <w:rPr>
                <w:rFonts w:cs="Times New Roman"/>
                <w:szCs w:val="28"/>
                <w:lang w:val="vi-VN"/>
              </w:rPr>
              <w:t xml:space="preserve">. Tuy nhiên, đến nay, </w:t>
            </w:r>
            <w:r w:rsidR="002268DD" w:rsidRPr="002C505D">
              <w:rPr>
                <w:rFonts w:cs="Times New Roman"/>
                <w:szCs w:val="28"/>
                <w:lang w:val="vi-VN"/>
              </w:rPr>
              <w:t xml:space="preserve">Bộ Công an </w:t>
            </w:r>
            <w:r w:rsidR="002268DD" w:rsidRPr="00416C01">
              <w:rPr>
                <w:rFonts w:cs="Times New Roman"/>
                <w:szCs w:val="28"/>
                <w:lang w:val="vi-VN"/>
              </w:rPr>
              <w:t>v</w:t>
            </w:r>
            <w:r w:rsidR="002268DD" w:rsidRPr="00416C01">
              <w:rPr>
                <w:rFonts w:cs="Times New Roman" w:hint="eastAsia"/>
                <w:szCs w:val="28"/>
                <w:lang w:val="vi-VN"/>
              </w:rPr>
              <w:t>à</w:t>
            </w:r>
            <w:r w:rsidR="002268DD" w:rsidRPr="00416C01">
              <w:rPr>
                <w:rFonts w:cs="Times New Roman"/>
                <w:szCs w:val="28"/>
                <w:lang w:val="vi-VN"/>
              </w:rPr>
              <w:t xml:space="preserve"> </w:t>
            </w:r>
            <w:r w:rsidRPr="002C505D">
              <w:rPr>
                <w:rFonts w:cs="Times New Roman"/>
                <w:szCs w:val="28"/>
                <w:lang w:val="vi-VN"/>
              </w:rPr>
              <w:t>Viện Khoa học hình sự</w:t>
            </w:r>
            <w:r w:rsidR="002268DD" w:rsidRPr="00416C01">
              <w:rPr>
                <w:rFonts w:cs="Times New Roman"/>
                <w:szCs w:val="28"/>
                <w:lang w:val="vi-VN"/>
              </w:rPr>
              <w:t xml:space="preserve"> vẫn </w:t>
            </w:r>
            <w:r w:rsidR="002268DD" w:rsidRPr="00416C01">
              <w:rPr>
                <w:rFonts w:cs="Times New Roman" w:hint="eastAsia"/>
                <w:szCs w:val="28"/>
                <w:lang w:val="vi-VN"/>
              </w:rPr>
              <w:t>đ</w:t>
            </w:r>
            <w:r w:rsidR="002268DD" w:rsidRPr="00416C01">
              <w:rPr>
                <w:rFonts w:cs="Times New Roman"/>
                <w:szCs w:val="28"/>
                <w:lang w:val="vi-VN"/>
              </w:rPr>
              <w:t>ề nghị</w:t>
            </w:r>
            <w:r w:rsidRPr="002C505D">
              <w:rPr>
                <w:rFonts w:cs="Times New Roman"/>
                <w:szCs w:val="28"/>
                <w:lang w:val="vi-VN"/>
              </w:rPr>
              <w:t xml:space="preserve"> phương án giữ nguyên theo loại hình bồi dưỡng theo ngày công đối với lĩnh vực kỹ thuật </w:t>
            </w:r>
            <w:r w:rsidRPr="002C505D">
              <w:rPr>
                <w:rFonts w:cs="Times New Roman"/>
                <w:szCs w:val="28"/>
                <w:lang w:val="vi-VN"/>
              </w:rPr>
              <w:lastRenderedPageBreak/>
              <w:t xml:space="preserve">hình sự. </w:t>
            </w:r>
          </w:p>
        </w:tc>
      </w:tr>
      <w:tr w:rsidR="00C53722" w:rsidRPr="0059705D" w:rsidTr="00617BE1">
        <w:tc>
          <w:tcPr>
            <w:tcW w:w="1800" w:type="dxa"/>
            <w:shd w:val="clear" w:color="auto" w:fill="auto"/>
          </w:tcPr>
          <w:p w:rsidR="00C53722" w:rsidRPr="00A67414" w:rsidRDefault="00C53722" w:rsidP="00C53722">
            <w:pPr>
              <w:jc w:val="both"/>
              <w:rPr>
                <w:rFonts w:cs="Times New Roman"/>
                <w:color w:val="000000"/>
                <w:lang w:val="vi-VN"/>
              </w:rPr>
            </w:pPr>
            <w:r w:rsidRPr="002C505D">
              <w:rPr>
                <w:rFonts w:cs="Times New Roman"/>
                <w:b/>
                <w:color w:val="000000"/>
                <w:lang w:val="vi-VN"/>
              </w:rPr>
              <w:lastRenderedPageBreak/>
              <w:t>2</w:t>
            </w:r>
            <w:r w:rsidRPr="00A67414">
              <w:rPr>
                <w:rFonts w:cs="Times New Roman"/>
                <w:b/>
                <w:color w:val="000000"/>
                <w:lang w:val="vi-VN"/>
              </w:rPr>
              <w:t>. Chế độ bồi dưỡng theo vụ việc (Điều 3</w:t>
            </w:r>
            <w:r w:rsidR="00CC3BE5" w:rsidRPr="00416C01">
              <w:rPr>
                <w:rFonts w:cs="Times New Roman"/>
                <w:b/>
                <w:color w:val="000000"/>
                <w:lang w:val="vi-VN"/>
              </w:rPr>
              <w:t xml:space="preserve"> Dự thảo</w:t>
            </w:r>
            <w:r w:rsidRPr="00A67414">
              <w:rPr>
                <w:rFonts w:cs="Times New Roman"/>
                <w:b/>
                <w:color w:val="000000"/>
                <w:lang w:val="vi-VN"/>
              </w:rPr>
              <w:t>)</w:t>
            </w:r>
          </w:p>
        </w:tc>
        <w:tc>
          <w:tcPr>
            <w:tcW w:w="2970" w:type="dxa"/>
            <w:shd w:val="clear" w:color="auto" w:fill="auto"/>
          </w:tcPr>
          <w:p w:rsidR="00C53722" w:rsidRPr="00EE7EF5" w:rsidRDefault="00C53722" w:rsidP="00C53722">
            <w:pPr>
              <w:jc w:val="both"/>
              <w:rPr>
                <w:szCs w:val="28"/>
              </w:rPr>
            </w:pPr>
            <w:r>
              <w:rPr>
                <w:szCs w:val="28"/>
              </w:rPr>
              <w:t>Yên Bái</w:t>
            </w:r>
          </w:p>
        </w:tc>
        <w:tc>
          <w:tcPr>
            <w:tcW w:w="4994" w:type="dxa"/>
            <w:shd w:val="clear" w:color="auto" w:fill="auto"/>
          </w:tcPr>
          <w:p w:rsidR="00C53722" w:rsidRPr="00EE7EF5" w:rsidRDefault="00C53722" w:rsidP="00C53722">
            <w:pPr>
              <w:jc w:val="both"/>
              <w:rPr>
                <w:rFonts w:cs="Times New Roman"/>
                <w:szCs w:val="28"/>
              </w:rPr>
            </w:pPr>
            <w:r>
              <w:rPr>
                <w:rFonts w:cs="Times New Roman"/>
                <w:szCs w:val="28"/>
              </w:rPr>
              <w:t>Tại mục d khoản 2 Điều 3 đề nghị sửa cụm từ “Khoản 3 và Khoản 4 của Điều này” thành “mục b và mục c Khoản 2 Điều này”.</w:t>
            </w:r>
          </w:p>
        </w:tc>
        <w:tc>
          <w:tcPr>
            <w:tcW w:w="5536" w:type="dxa"/>
            <w:shd w:val="clear" w:color="auto" w:fill="auto"/>
          </w:tcPr>
          <w:p w:rsidR="00C53722" w:rsidRPr="000E4BBA" w:rsidRDefault="00C53722" w:rsidP="00C53722">
            <w:pPr>
              <w:ind w:right="-29"/>
              <w:jc w:val="both"/>
              <w:rPr>
                <w:rFonts w:cs="Times New Roman"/>
                <w:szCs w:val="28"/>
              </w:rPr>
            </w:pPr>
            <w:r>
              <w:rPr>
                <w:rFonts w:cs="Times New Roman"/>
                <w:szCs w:val="28"/>
              </w:rPr>
              <w:t>Tiếp thu, chỉnh lý dự thảo Quyết định.</w:t>
            </w:r>
          </w:p>
        </w:tc>
      </w:tr>
      <w:tr w:rsidR="00C53722" w:rsidRPr="0059705D" w:rsidTr="00617BE1">
        <w:tc>
          <w:tcPr>
            <w:tcW w:w="1800" w:type="dxa"/>
            <w:shd w:val="clear" w:color="auto" w:fill="auto"/>
          </w:tcPr>
          <w:p w:rsidR="00C53722" w:rsidRDefault="00C53722" w:rsidP="00C53722">
            <w:pPr>
              <w:jc w:val="both"/>
              <w:rPr>
                <w:rFonts w:cs="Times New Roman"/>
                <w:b/>
                <w:color w:val="000000"/>
              </w:rPr>
            </w:pPr>
          </w:p>
        </w:tc>
        <w:tc>
          <w:tcPr>
            <w:tcW w:w="2970" w:type="dxa"/>
            <w:shd w:val="clear" w:color="auto" w:fill="auto"/>
          </w:tcPr>
          <w:p w:rsidR="00C53722" w:rsidRDefault="00C53722" w:rsidP="00C53722">
            <w:pPr>
              <w:jc w:val="both"/>
              <w:rPr>
                <w:szCs w:val="28"/>
              </w:rPr>
            </w:pPr>
            <w:r w:rsidRPr="002652B3">
              <w:rPr>
                <w:szCs w:val="28"/>
                <w:lang w:val="vi-VN"/>
              </w:rPr>
              <w:t>Trung tâm pháp y tâm thần khu vực Tây Nam Bộ</w:t>
            </w:r>
          </w:p>
        </w:tc>
        <w:tc>
          <w:tcPr>
            <w:tcW w:w="4994" w:type="dxa"/>
            <w:shd w:val="clear" w:color="auto" w:fill="auto"/>
          </w:tcPr>
          <w:p w:rsidR="00C53722" w:rsidRDefault="00C53722" w:rsidP="00C53722">
            <w:pPr>
              <w:jc w:val="both"/>
              <w:rPr>
                <w:rFonts w:cs="Times New Roman"/>
                <w:szCs w:val="28"/>
              </w:rPr>
            </w:pPr>
            <w:r>
              <w:rPr>
                <w:rFonts w:cs="Times New Roman"/>
                <w:szCs w:val="28"/>
              </w:rPr>
              <w:t>Đề nghị bổ sung, quy định chi tiết khoản 3 Điều 3 Quyết định về chế độ bồi dưỡng giám định pháp y tâm thần:</w:t>
            </w:r>
          </w:p>
          <w:p w:rsidR="00C53722" w:rsidRDefault="00C53722" w:rsidP="00C53722">
            <w:pPr>
              <w:jc w:val="both"/>
              <w:rPr>
                <w:rFonts w:cs="Times New Roman"/>
                <w:szCs w:val="28"/>
              </w:rPr>
            </w:pPr>
            <w:r>
              <w:rPr>
                <w:rFonts w:cs="Times New Roman"/>
                <w:szCs w:val="28"/>
              </w:rPr>
              <w:t>- Bổ sung thêm trường hợp giám định  đối với khám chuyên khoa sâu ở các chuyên khoa: Mức 350.000 đồng/giám định viên/một vụ việc giám định.</w:t>
            </w:r>
          </w:p>
          <w:p w:rsidR="00C53722" w:rsidRDefault="00C53722" w:rsidP="00C53722">
            <w:pPr>
              <w:jc w:val="both"/>
              <w:rPr>
                <w:rFonts w:cs="Times New Roman"/>
                <w:szCs w:val="28"/>
              </w:rPr>
            </w:pPr>
            <w:r>
              <w:rPr>
                <w:rFonts w:cs="Times New Roman"/>
                <w:szCs w:val="28"/>
              </w:rPr>
              <w:t>- Nâng mức giám định tại phòng khám hoặc tại chỗ lên 1.000.000 đồng/GĐV/vụ việc (dự thảo hiện là 500.000 đồng).</w:t>
            </w:r>
          </w:p>
        </w:tc>
        <w:tc>
          <w:tcPr>
            <w:tcW w:w="5536" w:type="dxa"/>
            <w:shd w:val="clear" w:color="auto" w:fill="auto"/>
          </w:tcPr>
          <w:p w:rsidR="00C53722" w:rsidRDefault="00A96864">
            <w:pPr>
              <w:ind w:right="-29"/>
              <w:jc w:val="both"/>
              <w:rPr>
                <w:rFonts w:cs="Times New Roman"/>
                <w:szCs w:val="28"/>
              </w:rPr>
            </w:pPr>
            <w:r>
              <w:rPr>
                <w:rFonts w:cs="Times New Roman"/>
                <w:szCs w:val="28"/>
              </w:rPr>
              <w:t>Giải trình</w:t>
            </w:r>
            <w:r w:rsidR="00547391">
              <w:rPr>
                <w:rFonts w:cs="Times New Roman"/>
                <w:szCs w:val="28"/>
              </w:rPr>
              <w:t>: Đ</w:t>
            </w:r>
            <w:r w:rsidR="00381D74">
              <w:rPr>
                <w:rFonts w:cs="Times New Roman"/>
                <w:szCs w:val="28"/>
              </w:rPr>
              <w:t>ây là bồi dưỡng, chứ không phải là toàn bộ thù lao,</w:t>
            </w:r>
            <w:r>
              <w:rPr>
                <w:rFonts w:cs="Times New Roman"/>
                <w:szCs w:val="28"/>
              </w:rPr>
              <w:t xml:space="preserve"> tiền công</w:t>
            </w:r>
            <w:r w:rsidR="00381D74">
              <w:rPr>
                <w:rFonts w:cs="Times New Roman"/>
                <w:szCs w:val="28"/>
              </w:rPr>
              <w:t xml:space="preserve"> vì người giám định đã hưởng lương, phụ cấp đặc thù nghề nghiệp</w:t>
            </w:r>
            <w:r>
              <w:rPr>
                <w:rFonts w:cs="Times New Roman"/>
                <w:szCs w:val="28"/>
              </w:rPr>
              <w:t xml:space="preserve"> khi thực hiện nhiệm vụ</w:t>
            </w:r>
            <w:r w:rsidR="00381D74">
              <w:rPr>
                <w:rFonts w:cs="Times New Roman"/>
                <w:szCs w:val="28"/>
              </w:rPr>
              <w:t>… Do đó, đề nghị giữ nguyên.</w:t>
            </w:r>
          </w:p>
        </w:tc>
      </w:tr>
      <w:tr w:rsidR="00CC3BE5" w:rsidRPr="00262AEE" w:rsidTr="00617BE1">
        <w:tc>
          <w:tcPr>
            <w:tcW w:w="1800" w:type="dxa"/>
            <w:shd w:val="clear" w:color="auto" w:fill="auto"/>
          </w:tcPr>
          <w:p w:rsidR="00CC3BE5" w:rsidRDefault="00CC3BE5" w:rsidP="00C53722">
            <w:pPr>
              <w:jc w:val="both"/>
              <w:rPr>
                <w:rFonts w:cs="Times New Roman"/>
                <w:b/>
                <w:color w:val="000000"/>
              </w:rPr>
            </w:pPr>
            <w:r>
              <w:rPr>
                <w:rFonts w:cs="Times New Roman"/>
                <w:b/>
                <w:color w:val="000000"/>
              </w:rPr>
              <w:t>3. Nguồn kinh phí và nguyên tắc chi trả bồi dưỡng (Điều 5 Dự thảo)</w:t>
            </w:r>
          </w:p>
        </w:tc>
        <w:tc>
          <w:tcPr>
            <w:tcW w:w="2970" w:type="dxa"/>
            <w:shd w:val="clear" w:color="auto" w:fill="auto"/>
          </w:tcPr>
          <w:p w:rsidR="00CC3BE5" w:rsidRPr="00416C01" w:rsidRDefault="005B1740" w:rsidP="00C53722">
            <w:pPr>
              <w:jc w:val="both"/>
              <w:rPr>
                <w:szCs w:val="28"/>
              </w:rPr>
            </w:pPr>
            <w:r>
              <w:rPr>
                <w:szCs w:val="28"/>
              </w:rPr>
              <w:t>Trung tâm pháp y tâm thần khu vực miền Núi phía Bắc</w:t>
            </w:r>
          </w:p>
        </w:tc>
        <w:tc>
          <w:tcPr>
            <w:tcW w:w="4994" w:type="dxa"/>
            <w:shd w:val="clear" w:color="auto" w:fill="auto"/>
          </w:tcPr>
          <w:p w:rsidR="00CC3BE5" w:rsidRPr="00416C01" w:rsidRDefault="005B1740">
            <w:pPr>
              <w:jc w:val="both"/>
              <w:rPr>
                <w:rFonts w:cs="Times New Roman"/>
                <w:szCs w:val="28"/>
              </w:rPr>
            </w:pPr>
            <w:r>
              <w:rPr>
                <w:rFonts w:cs="Times New Roman"/>
                <w:szCs w:val="28"/>
              </w:rPr>
              <w:t xml:space="preserve">Đề nghị giữ nguyên quy định hiện hành về việc cơ quan tiến hành tố tụng lập dự toán, chi trả chế độ bồi dưỡng giám định tư pháp. </w:t>
            </w:r>
          </w:p>
        </w:tc>
        <w:tc>
          <w:tcPr>
            <w:tcW w:w="5536" w:type="dxa"/>
            <w:shd w:val="clear" w:color="auto" w:fill="auto"/>
          </w:tcPr>
          <w:p w:rsidR="00CC3BE5" w:rsidRPr="00416C01" w:rsidRDefault="005B1740" w:rsidP="00416C01">
            <w:pPr>
              <w:spacing w:line="380" w:lineRule="exact"/>
              <w:jc w:val="both"/>
              <w:rPr>
                <w:rFonts w:cs="Times New Roman"/>
                <w:szCs w:val="28"/>
                <w:lang w:val="nl-NL"/>
              </w:rPr>
            </w:pPr>
            <w:r>
              <w:rPr>
                <w:rFonts w:cs="Times New Roman"/>
                <w:szCs w:val="28"/>
              </w:rPr>
              <w:t xml:space="preserve">Giải trình: </w:t>
            </w:r>
            <w:r w:rsidRPr="00D506C8">
              <w:rPr>
                <w:rFonts w:cs="Times New Roman"/>
                <w:szCs w:val="28"/>
                <w:lang w:val="nl-NL"/>
              </w:rPr>
              <w:t xml:space="preserve">Việc sửa đổi </w:t>
            </w:r>
            <w:r>
              <w:rPr>
                <w:rFonts w:cs="Times New Roman"/>
                <w:szCs w:val="28"/>
                <w:lang w:val="nl-NL"/>
              </w:rPr>
              <w:t xml:space="preserve">việc cấp kinh phí và chi trả chế độ bồi dưỡng giám định tư pháp trực tiếp cho các tổ chức giám định đối với vụ việc do cơ quan có thẩm quyền trưng cầu do NSNN bảo đảm </w:t>
            </w:r>
            <w:r w:rsidRPr="00D506C8">
              <w:rPr>
                <w:rFonts w:cs="Times New Roman"/>
                <w:szCs w:val="28"/>
                <w:lang w:val="nl-NL"/>
              </w:rPr>
              <w:t xml:space="preserve">để nhằm phù hợp với quy định mới của Luật sửa đổi, bổ sung Luật Giám định tư pháp năm 2020: “Việc thực hiện giám định tư pháp của công chức, viên chức, sĩ quan quân </w:t>
            </w:r>
            <w:r w:rsidRPr="00D506C8">
              <w:rPr>
                <w:rFonts w:cs="Times New Roman"/>
                <w:szCs w:val="28"/>
                <w:lang w:val="nl-NL"/>
              </w:rPr>
              <w:lastRenderedPageBreak/>
              <w:t xml:space="preserve">đội, sĩ quan công an nhân dân, quân nhân chuyên nghiệp, công nhân quốc phòng </w:t>
            </w:r>
            <w:r w:rsidRPr="00D506C8">
              <w:rPr>
                <w:rFonts w:cs="Times New Roman"/>
                <w:i/>
                <w:szCs w:val="28"/>
                <w:lang w:val="nl-NL"/>
              </w:rPr>
              <w:t>là hoạt động công vụ</w:t>
            </w:r>
            <w:r w:rsidRPr="00D506C8">
              <w:rPr>
                <w:rFonts w:cs="Times New Roman"/>
                <w:szCs w:val="28"/>
                <w:lang w:val="nl-NL"/>
              </w:rPr>
              <w:t>”</w:t>
            </w:r>
            <w:r w:rsidRPr="00D506C8">
              <w:rPr>
                <w:rStyle w:val="FootnoteReference"/>
                <w:rFonts w:cs="Times New Roman"/>
                <w:szCs w:val="28"/>
                <w:lang w:val="nl-NL"/>
              </w:rPr>
              <w:footnoteReference w:id="2"/>
            </w:r>
            <w:r>
              <w:rPr>
                <w:rFonts w:cs="Times New Roman"/>
                <w:szCs w:val="28"/>
                <w:lang w:val="nl-NL"/>
              </w:rPr>
              <w:t>. C</w:t>
            </w:r>
            <w:r w:rsidRPr="00D506C8">
              <w:rPr>
                <w:rFonts w:cs="Times New Roman"/>
                <w:szCs w:val="28"/>
                <w:lang w:val="nl-NL"/>
              </w:rPr>
              <w:t xml:space="preserve">ơ quan, đơn vị khi cử người tham gia, thực hiện giám định phải có trách nhiệm đảm bảo điều kiện thực hiện giám định, chăm lo chế độ, chính sách đối với công chức, viên chức, người lao động của cơ quan, đơn vị mình. </w:t>
            </w:r>
            <w:r>
              <w:rPr>
                <w:rFonts w:cs="Times New Roman"/>
                <w:szCs w:val="28"/>
                <w:lang w:val="nl-NL"/>
              </w:rPr>
              <w:t xml:space="preserve">Đồng thời, </w:t>
            </w:r>
            <w:r w:rsidRPr="00D506C8">
              <w:rPr>
                <w:rFonts w:cs="Times New Roman"/>
                <w:szCs w:val="28"/>
                <w:lang w:val="nl-NL"/>
              </w:rPr>
              <w:t>khắc phục những tồn tại, hạn chế, khó khăn trong dự toán, cấp phát ngân sách, chi trả, thanh quyết tiền bồi dưỡng giám định tư pháp và góp phần thiết thực vào việc thực hiện cải cách thủ tục hành chính và nâng cao hiệu quả quản lý tài chính công.</w:t>
            </w:r>
          </w:p>
        </w:tc>
      </w:tr>
      <w:tr w:rsidR="00C53722" w:rsidRPr="00262AEE" w:rsidTr="00617BE1">
        <w:tc>
          <w:tcPr>
            <w:tcW w:w="1800" w:type="dxa"/>
            <w:shd w:val="clear" w:color="auto" w:fill="auto"/>
          </w:tcPr>
          <w:p w:rsidR="00C53722" w:rsidRPr="002652B3" w:rsidRDefault="00CC3BE5" w:rsidP="00C53722">
            <w:pPr>
              <w:jc w:val="both"/>
              <w:rPr>
                <w:rFonts w:cs="Times New Roman"/>
                <w:b/>
                <w:color w:val="000000"/>
              </w:rPr>
            </w:pPr>
            <w:r>
              <w:rPr>
                <w:rFonts w:cs="Times New Roman"/>
                <w:b/>
                <w:color w:val="000000"/>
              </w:rPr>
              <w:lastRenderedPageBreak/>
              <w:t>4</w:t>
            </w:r>
            <w:r w:rsidR="00C53722">
              <w:rPr>
                <w:rFonts w:cs="Times New Roman"/>
                <w:b/>
                <w:color w:val="000000"/>
              </w:rPr>
              <w:t>. Nội dung khác</w:t>
            </w:r>
          </w:p>
        </w:tc>
        <w:tc>
          <w:tcPr>
            <w:tcW w:w="2970" w:type="dxa"/>
            <w:shd w:val="clear" w:color="auto" w:fill="auto"/>
          </w:tcPr>
          <w:p w:rsidR="00C53722" w:rsidRPr="002652B3" w:rsidRDefault="00C53722" w:rsidP="00C53722">
            <w:pPr>
              <w:jc w:val="both"/>
              <w:rPr>
                <w:szCs w:val="28"/>
                <w:lang w:val="vi-VN"/>
              </w:rPr>
            </w:pPr>
            <w:r w:rsidRPr="002652B3">
              <w:rPr>
                <w:szCs w:val="28"/>
                <w:lang w:val="vi-VN"/>
              </w:rPr>
              <w:t>Trung tâm pháp y tâm thần khu vực Tây Nam Bộ</w:t>
            </w:r>
          </w:p>
        </w:tc>
        <w:tc>
          <w:tcPr>
            <w:tcW w:w="4994" w:type="dxa"/>
            <w:shd w:val="clear" w:color="auto" w:fill="auto"/>
          </w:tcPr>
          <w:p w:rsidR="00C53722" w:rsidRPr="002652B3" w:rsidRDefault="00C53722" w:rsidP="00C53722">
            <w:pPr>
              <w:jc w:val="both"/>
              <w:rPr>
                <w:rFonts w:cs="Times New Roman"/>
                <w:szCs w:val="28"/>
                <w:lang w:val="vi-VN"/>
              </w:rPr>
            </w:pPr>
            <w:r w:rsidRPr="002652B3">
              <w:rPr>
                <w:rFonts w:cs="Times New Roman"/>
                <w:szCs w:val="28"/>
                <w:lang w:val="vi-VN"/>
              </w:rPr>
              <w:t>Đề xuất quy định tiền bồi dưỡng giám định đối với người giám định tư pháp và người giúp việc được miễn thuế thu nhập cá nhân.</w:t>
            </w:r>
          </w:p>
        </w:tc>
        <w:tc>
          <w:tcPr>
            <w:tcW w:w="5536" w:type="dxa"/>
            <w:shd w:val="clear" w:color="auto" w:fill="auto"/>
          </w:tcPr>
          <w:p w:rsidR="00C53722" w:rsidRPr="002652B3" w:rsidRDefault="00C53722" w:rsidP="00C53722">
            <w:pPr>
              <w:ind w:right="-29"/>
              <w:jc w:val="both"/>
              <w:rPr>
                <w:rFonts w:cs="Times New Roman"/>
                <w:szCs w:val="28"/>
                <w:lang w:val="es-MX"/>
              </w:rPr>
            </w:pPr>
            <w:r w:rsidRPr="002652B3">
              <w:rPr>
                <w:rFonts w:cs="Times New Roman"/>
                <w:szCs w:val="28"/>
                <w:lang w:val="vi-VN"/>
              </w:rPr>
              <w:t>Giả</w:t>
            </w:r>
            <w:r>
              <w:rPr>
                <w:rFonts w:cs="Times New Roman"/>
                <w:szCs w:val="28"/>
                <w:lang w:val="vi-VN"/>
              </w:rPr>
              <w:t>i trình</w:t>
            </w:r>
            <w:r w:rsidR="00547391" w:rsidRPr="00416C01">
              <w:rPr>
                <w:spacing w:val="2"/>
                <w:szCs w:val="28"/>
                <w:lang w:val="vi-VN" w:eastAsia="zh-CN"/>
              </w:rPr>
              <w:t>: M</w:t>
            </w:r>
            <w:r w:rsidRPr="000F1B1E">
              <w:rPr>
                <w:spacing w:val="2"/>
                <w:szCs w:val="28"/>
                <w:lang w:val="es-MX" w:eastAsia="zh-CN"/>
              </w:rPr>
              <w:t xml:space="preserve">ục 3 phần III Nghị quyết số 07-NQ/TW ngày 18/11/2016 của Bộ Chính trị về chủ trương, giải pháp cơ cấu lại ngân sách nhà nước, quản lý nợ công để bảo đảm nền tài chính quốc gia an toàn, bền vững có yêu cầu: </w:t>
            </w:r>
            <w:r w:rsidRPr="000F1B1E">
              <w:rPr>
                <w:i/>
                <w:spacing w:val="2"/>
                <w:szCs w:val="28"/>
                <w:lang w:val="es-MX" w:eastAsia="zh-CN"/>
              </w:rPr>
              <w:t xml:space="preserve">“hạn chế tối đa việc lồng ghép chính sách xã hội trong các sắc thuế và chính sách miễn, giảm, giãn thuế, bảo đảm tính trung lập của thuế, góp phần tạo môi trường đầu tư kinh doanh thuận lợi, công bằng, khuyến khích đầu </w:t>
            </w:r>
            <w:r w:rsidRPr="000F1B1E">
              <w:rPr>
                <w:i/>
                <w:spacing w:val="2"/>
                <w:szCs w:val="28"/>
                <w:lang w:val="es-MX" w:eastAsia="zh-CN"/>
              </w:rPr>
              <w:lastRenderedPageBreak/>
              <w:t>tư, điều tiết thu nhập hợp lý”.</w:t>
            </w:r>
            <w:r w:rsidRPr="000F1B1E">
              <w:rPr>
                <w:spacing w:val="2"/>
                <w:szCs w:val="28"/>
                <w:lang w:val="es-MX" w:eastAsia="zh-CN"/>
              </w:rPr>
              <w:t xml:space="preserve"> </w:t>
            </w:r>
            <w:r>
              <w:rPr>
                <w:spacing w:val="2"/>
                <w:szCs w:val="28"/>
                <w:lang w:val="es-MX" w:eastAsia="zh-CN"/>
              </w:rPr>
              <w:t>Do đó, đề nghị giữ nguyên như dự thảo hiện nay.</w:t>
            </w:r>
          </w:p>
        </w:tc>
      </w:tr>
    </w:tbl>
    <w:p w:rsidR="006F23FF" w:rsidRPr="00416C01" w:rsidRDefault="006F23FF">
      <w:pPr>
        <w:rPr>
          <w:b/>
          <w:lang w:val="es-MX"/>
        </w:rPr>
      </w:pPr>
    </w:p>
    <w:sectPr w:rsidR="006F23FF" w:rsidRPr="00416C01" w:rsidSect="00F54C50">
      <w:headerReference w:type="default" r:id="rId9"/>
      <w:footerReference w:type="default" r:id="rId10"/>
      <w:pgSz w:w="16840" w:h="11907" w:orient="landscape" w:code="9"/>
      <w:pgMar w:top="567" w:right="1134" w:bottom="567" w:left="1701" w:header="720" w:footer="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7EB" w:rsidRDefault="000A07EB" w:rsidP="001C2307">
      <w:pPr>
        <w:spacing w:before="0" w:after="0" w:line="240" w:lineRule="auto"/>
      </w:pPr>
      <w:r>
        <w:separator/>
      </w:r>
    </w:p>
  </w:endnote>
  <w:endnote w:type="continuationSeparator" w:id="0">
    <w:p w:rsidR="000A07EB" w:rsidRDefault="000A07EB" w:rsidP="001C23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F9" w:rsidRDefault="004D76F9">
    <w:pPr>
      <w:pStyle w:val="Footer"/>
      <w:jc w:val="right"/>
    </w:pPr>
  </w:p>
  <w:p w:rsidR="004D76F9" w:rsidRDefault="004D7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7EB" w:rsidRDefault="000A07EB" w:rsidP="001C2307">
      <w:pPr>
        <w:spacing w:before="0" w:after="0" w:line="240" w:lineRule="auto"/>
      </w:pPr>
      <w:r>
        <w:separator/>
      </w:r>
    </w:p>
  </w:footnote>
  <w:footnote w:type="continuationSeparator" w:id="0">
    <w:p w:rsidR="000A07EB" w:rsidRDefault="000A07EB" w:rsidP="001C2307">
      <w:pPr>
        <w:spacing w:before="0" w:after="0" w:line="240" w:lineRule="auto"/>
      </w:pPr>
      <w:r>
        <w:continuationSeparator/>
      </w:r>
    </w:p>
  </w:footnote>
  <w:footnote w:id="1">
    <w:p w:rsidR="004D76F9" w:rsidRDefault="004D76F9" w:rsidP="00E92375">
      <w:pPr>
        <w:spacing w:before="0" w:after="0" w:line="240" w:lineRule="auto"/>
        <w:jc w:val="both"/>
        <w:rPr>
          <w:rFonts w:cs="Times New Roman"/>
          <w:sz w:val="20"/>
          <w:szCs w:val="20"/>
        </w:rPr>
      </w:pPr>
      <w:r w:rsidRPr="00E92375">
        <w:rPr>
          <w:rStyle w:val="FootnoteReference"/>
          <w:rFonts w:cs="Times New Roman"/>
          <w:sz w:val="20"/>
          <w:szCs w:val="20"/>
        </w:rPr>
        <w:footnoteRef/>
      </w:r>
      <w:r>
        <w:rPr>
          <w:rFonts w:cs="Times New Roman"/>
          <w:sz w:val="20"/>
          <w:szCs w:val="20"/>
        </w:rPr>
        <w:t xml:space="preserve"> Trong đó có</w:t>
      </w:r>
      <w:r w:rsidR="00AA0534">
        <w:rPr>
          <w:rFonts w:cs="Times New Roman"/>
          <w:sz w:val="20"/>
          <w:szCs w:val="20"/>
        </w:rPr>
        <w:t xml:space="preserve"> 02</w:t>
      </w:r>
      <w:r w:rsidRPr="00E92375">
        <w:rPr>
          <w:rFonts w:cs="Times New Roman"/>
          <w:sz w:val="20"/>
          <w:szCs w:val="20"/>
        </w:rPr>
        <w:t xml:space="preserve"> cơ quan, tổ chức, đơn vị nhất trí hoàn toàn vớ</w:t>
      </w:r>
      <w:r>
        <w:rPr>
          <w:rFonts w:cs="Times New Roman"/>
          <w:sz w:val="20"/>
          <w:szCs w:val="20"/>
        </w:rPr>
        <w:t>i H</w:t>
      </w:r>
      <w:r w:rsidRPr="00E92375">
        <w:rPr>
          <w:rFonts w:cs="Times New Roman"/>
          <w:sz w:val="20"/>
          <w:szCs w:val="20"/>
        </w:rPr>
        <w:t xml:space="preserve">ồ sơ </w:t>
      </w:r>
      <w:r>
        <w:rPr>
          <w:rFonts w:cs="Times New Roman"/>
          <w:sz w:val="20"/>
          <w:szCs w:val="20"/>
        </w:rPr>
        <w:t xml:space="preserve">dự thảo Quyết định (sửa đổi): </w:t>
      </w:r>
      <w:r w:rsidR="000E4BBA">
        <w:rPr>
          <w:rFonts w:cs="Times New Roman"/>
          <w:sz w:val="20"/>
          <w:szCs w:val="20"/>
        </w:rPr>
        <w:t>Viện Khoa học hình sự Bộ Công an; Viện Pháp y quân đội Bộ Quốc phòng.</w:t>
      </w:r>
    </w:p>
    <w:p w:rsidR="004D76F9" w:rsidRPr="00E92375" w:rsidRDefault="004D76F9" w:rsidP="00E92375">
      <w:pPr>
        <w:spacing w:before="0" w:after="0" w:line="240" w:lineRule="auto"/>
        <w:jc w:val="both"/>
        <w:rPr>
          <w:sz w:val="20"/>
          <w:szCs w:val="20"/>
        </w:rPr>
      </w:pPr>
    </w:p>
  </w:footnote>
  <w:footnote w:id="2">
    <w:p w:rsidR="005B1740" w:rsidRDefault="005B1740" w:rsidP="005B1740">
      <w:pPr>
        <w:pStyle w:val="FootnoteText"/>
      </w:pPr>
      <w:r>
        <w:rPr>
          <w:rStyle w:val="FootnoteReference"/>
        </w:rPr>
        <w:footnoteRef/>
      </w:r>
      <w:r>
        <w:t xml:space="preserve"> Bổ sung khoản 1a vào Điều 37 Luật Giám định tư pháp năm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180323"/>
      <w:docPartObj>
        <w:docPartGallery w:val="Page Numbers (Top of Page)"/>
        <w:docPartUnique/>
      </w:docPartObj>
    </w:sdtPr>
    <w:sdtEndPr>
      <w:rPr>
        <w:noProof/>
      </w:rPr>
    </w:sdtEndPr>
    <w:sdtContent>
      <w:p w:rsidR="004D76F9" w:rsidRDefault="004D76F9">
        <w:pPr>
          <w:pStyle w:val="Header"/>
          <w:jc w:val="center"/>
        </w:pPr>
        <w:r>
          <w:fldChar w:fldCharType="begin"/>
        </w:r>
        <w:r>
          <w:instrText xml:space="preserve"> PAGE   \* MERGEFORMAT </w:instrText>
        </w:r>
        <w:r>
          <w:fldChar w:fldCharType="separate"/>
        </w:r>
        <w:r w:rsidR="00262AEE">
          <w:rPr>
            <w:noProof/>
          </w:rPr>
          <w:t>2</w:t>
        </w:r>
        <w:r>
          <w:rPr>
            <w:noProof/>
          </w:rPr>
          <w:fldChar w:fldCharType="end"/>
        </w:r>
      </w:p>
    </w:sdtContent>
  </w:sdt>
  <w:p w:rsidR="004D76F9" w:rsidRDefault="004D7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000F"/>
    <w:multiLevelType w:val="hybridMultilevel"/>
    <w:tmpl w:val="31B42736"/>
    <w:lvl w:ilvl="0" w:tplc="9C18F1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76102"/>
    <w:multiLevelType w:val="hybridMultilevel"/>
    <w:tmpl w:val="F58ECAC8"/>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252D6578"/>
    <w:multiLevelType w:val="hybridMultilevel"/>
    <w:tmpl w:val="86CA776A"/>
    <w:lvl w:ilvl="0" w:tplc="09BAA4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5590C"/>
    <w:multiLevelType w:val="hybridMultilevel"/>
    <w:tmpl w:val="F0EAC9E8"/>
    <w:lvl w:ilvl="0" w:tplc="504A99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B6C61"/>
    <w:multiLevelType w:val="hybridMultilevel"/>
    <w:tmpl w:val="6D76DFDC"/>
    <w:lvl w:ilvl="0" w:tplc="9FAE7A9E">
      <w:start w:val="2"/>
      <w:numFmt w:val="bullet"/>
      <w:lvlText w:val="-"/>
      <w:lvlJc w:val="left"/>
      <w:pPr>
        <w:ind w:left="281" w:hanging="360"/>
      </w:pPr>
      <w:rPr>
        <w:rFonts w:ascii="Times New Roman" w:eastAsiaTheme="minorHAnsi" w:hAnsi="Times New Roman" w:cs="Times New Roman" w:hint="default"/>
      </w:rPr>
    </w:lvl>
    <w:lvl w:ilvl="1" w:tplc="04090003" w:tentative="1">
      <w:start w:val="1"/>
      <w:numFmt w:val="bullet"/>
      <w:lvlText w:val="o"/>
      <w:lvlJc w:val="left"/>
      <w:pPr>
        <w:ind w:left="1001" w:hanging="360"/>
      </w:pPr>
      <w:rPr>
        <w:rFonts w:ascii="Courier New" w:hAnsi="Courier New" w:cs="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cs="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cs="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5">
    <w:nsid w:val="2F2A2C8D"/>
    <w:multiLevelType w:val="hybridMultilevel"/>
    <w:tmpl w:val="056C6142"/>
    <w:lvl w:ilvl="0" w:tplc="D08AC5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E164B"/>
    <w:multiLevelType w:val="hybridMultilevel"/>
    <w:tmpl w:val="479E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D43161"/>
    <w:multiLevelType w:val="hybridMultilevel"/>
    <w:tmpl w:val="E0BE9576"/>
    <w:lvl w:ilvl="0" w:tplc="8582393A">
      <w:numFmt w:val="bullet"/>
      <w:lvlText w:val="-"/>
      <w:lvlJc w:val="left"/>
      <w:pPr>
        <w:ind w:left="501" w:hanging="360"/>
      </w:pPr>
      <w:rPr>
        <w:rFonts w:ascii="Times New Roman" w:eastAsiaTheme="minorHAnsi"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8">
    <w:nsid w:val="4698009A"/>
    <w:multiLevelType w:val="hybridMultilevel"/>
    <w:tmpl w:val="C3C88834"/>
    <w:lvl w:ilvl="0" w:tplc="CB66A91A">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95403"/>
    <w:multiLevelType w:val="hybridMultilevel"/>
    <w:tmpl w:val="C74E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B63BC8"/>
    <w:multiLevelType w:val="hybridMultilevel"/>
    <w:tmpl w:val="8EA603B0"/>
    <w:lvl w:ilvl="0" w:tplc="94E227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545E64"/>
    <w:multiLevelType w:val="hybridMultilevel"/>
    <w:tmpl w:val="2BEAFDCC"/>
    <w:lvl w:ilvl="0" w:tplc="CB5C06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A92C6E"/>
    <w:multiLevelType w:val="hybridMultilevel"/>
    <w:tmpl w:val="16065D88"/>
    <w:lvl w:ilvl="0" w:tplc="A1525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60333"/>
    <w:multiLevelType w:val="hybridMultilevel"/>
    <w:tmpl w:val="B0F8885C"/>
    <w:lvl w:ilvl="0" w:tplc="31C01E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FB3FA2"/>
    <w:multiLevelType w:val="hybridMultilevel"/>
    <w:tmpl w:val="8914444E"/>
    <w:lvl w:ilvl="0" w:tplc="9DA64EC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14"/>
  </w:num>
  <w:num w:numId="5">
    <w:abstractNumId w:val="9"/>
  </w:num>
  <w:num w:numId="6">
    <w:abstractNumId w:val="1"/>
  </w:num>
  <w:num w:numId="7">
    <w:abstractNumId w:val="8"/>
  </w:num>
  <w:num w:numId="8">
    <w:abstractNumId w:val="7"/>
  </w:num>
  <w:num w:numId="9">
    <w:abstractNumId w:val="3"/>
  </w:num>
  <w:num w:numId="10">
    <w:abstractNumId w:val="0"/>
  </w:num>
  <w:num w:numId="11">
    <w:abstractNumId w:val="10"/>
  </w:num>
  <w:num w:numId="12">
    <w:abstractNumId w:val="13"/>
  </w:num>
  <w:num w:numId="13">
    <w:abstractNumId w:val="4"/>
  </w:num>
  <w:num w:numId="14">
    <w:abstractNumId w:val="6"/>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07"/>
    <w:rsid w:val="00000854"/>
    <w:rsid w:val="00000FD1"/>
    <w:rsid w:val="00002FC6"/>
    <w:rsid w:val="000055F9"/>
    <w:rsid w:val="00010081"/>
    <w:rsid w:val="00011A60"/>
    <w:rsid w:val="00013275"/>
    <w:rsid w:val="000202A3"/>
    <w:rsid w:val="0002607A"/>
    <w:rsid w:val="00030C86"/>
    <w:rsid w:val="000314BF"/>
    <w:rsid w:val="000319A3"/>
    <w:rsid w:val="00032248"/>
    <w:rsid w:val="00036B85"/>
    <w:rsid w:val="00044066"/>
    <w:rsid w:val="0004756B"/>
    <w:rsid w:val="0005414B"/>
    <w:rsid w:val="00054F0D"/>
    <w:rsid w:val="00055D1C"/>
    <w:rsid w:val="00056238"/>
    <w:rsid w:val="00062280"/>
    <w:rsid w:val="00064C84"/>
    <w:rsid w:val="000670DD"/>
    <w:rsid w:val="0006792B"/>
    <w:rsid w:val="00072B36"/>
    <w:rsid w:val="0007345E"/>
    <w:rsid w:val="00074B4A"/>
    <w:rsid w:val="00074C11"/>
    <w:rsid w:val="000772C3"/>
    <w:rsid w:val="0008031E"/>
    <w:rsid w:val="00080617"/>
    <w:rsid w:val="00080C45"/>
    <w:rsid w:val="0008198B"/>
    <w:rsid w:val="0008452D"/>
    <w:rsid w:val="0008458B"/>
    <w:rsid w:val="00091911"/>
    <w:rsid w:val="000950B9"/>
    <w:rsid w:val="00095E39"/>
    <w:rsid w:val="000A07EB"/>
    <w:rsid w:val="000A0B5B"/>
    <w:rsid w:val="000A1565"/>
    <w:rsid w:val="000A25BB"/>
    <w:rsid w:val="000A4988"/>
    <w:rsid w:val="000A7469"/>
    <w:rsid w:val="000A7FD2"/>
    <w:rsid w:val="000B180A"/>
    <w:rsid w:val="000B1BA0"/>
    <w:rsid w:val="000B30CC"/>
    <w:rsid w:val="000C031F"/>
    <w:rsid w:val="000C110C"/>
    <w:rsid w:val="000C44A1"/>
    <w:rsid w:val="000C7AAA"/>
    <w:rsid w:val="000C7D32"/>
    <w:rsid w:val="000C7FE0"/>
    <w:rsid w:val="000D1A3C"/>
    <w:rsid w:val="000D2027"/>
    <w:rsid w:val="000D221F"/>
    <w:rsid w:val="000D249E"/>
    <w:rsid w:val="000D65A4"/>
    <w:rsid w:val="000E1F43"/>
    <w:rsid w:val="000E271C"/>
    <w:rsid w:val="000E4727"/>
    <w:rsid w:val="000E4BBA"/>
    <w:rsid w:val="000E6899"/>
    <w:rsid w:val="000E7771"/>
    <w:rsid w:val="000F1566"/>
    <w:rsid w:val="000F215E"/>
    <w:rsid w:val="000F2A04"/>
    <w:rsid w:val="00100CB5"/>
    <w:rsid w:val="00113DEB"/>
    <w:rsid w:val="00123D06"/>
    <w:rsid w:val="00127909"/>
    <w:rsid w:val="00133131"/>
    <w:rsid w:val="001349CD"/>
    <w:rsid w:val="00143061"/>
    <w:rsid w:val="00145AE1"/>
    <w:rsid w:val="0014742D"/>
    <w:rsid w:val="00150AC1"/>
    <w:rsid w:val="001519D3"/>
    <w:rsid w:val="00163AE9"/>
    <w:rsid w:val="001664A5"/>
    <w:rsid w:val="00166636"/>
    <w:rsid w:val="00171258"/>
    <w:rsid w:val="00171B04"/>
    <w:rsid w:val="00181567"/>
    <w:rsid w:val="00181F90"/>
    <w:rsid w:val="00191146"/>
    <w:rsid w:val="00194461"/>
    <w:rsid w:val="00194F1E"/>
    <w:rsid w:val="001A49E3"/>
    <w:rsid w:val="001B05C3"/>
    <w:rsid w:val="001B229D"/>
    <w:rsid w:val="001B323F"/>
    <w:rsid w:val="001B34B0"/>
    <w:rsid w:val="001C0AE9"/>
    <w:rsid w:val="001C2307"/>
    <w:rsid w:val="001C46C2"/>
    <w:rsid w:val="001C56B3"/>
    <w:rsid w:val="001D467F"/>
    <w:rsid w:val="001D49B0"/>
    <w:rsid w:val="001D5D82"/>
    <w:rsid w:val="001D6497"/>
    <w:rsid w:val="001E1F3B"/>
    <w:rsid w:val="001E4169"/>
    <w:rsid w:val="001E48CC"/>
    <w:rsid w:val="001E5359"/>
    <w:rsid w:val="001E59DA"/>
    <w:rsid w:val="001E5EAA"/>
    <w:rsid w:val="001E71B4"/>
    <w:rsid w:val="001F2940"/>
    <w:rsid w:val="001F36B5"/>
    <w:rsid w:val="001F640E"/>
    <w:rsid w:val="001F7BA6"/>
    <w:rsid w:val="00212D84"/>
    <w:rsid w:val="00215960"/>
    <w:rsid w:val="00220255"/>
    <w:rsid w:val="00221A98"/>
    <w:rsid w:val="002220CC"/>
    <w:rsid w:val="00222B86"/>
    <w:rsid w:val="00222DC7"/>
    <w:rsid w:val="00225FFF"/>
    <w:rsid w:val="0022605A"/>
    <w:rsid w:val="002268D1"/>
    <w:rsid w:val="002268DD"/>
    <w:rsid w:val="00233F93"/>
    <w:rsid w:val="002376B9"/>
    <w:rsid w:val="00243773"/>
    <w:rsid w:val="00245E9C"/>
    <w:rsid w:val="00246515"/>
    <w:rsid w:val="00247284"/>
    <w:rsid w:val="00250195"/>
    <w:rsid w:val="0025074A"/>
    <w:rsid w:val="00251DF9"/>
    <w:rsid w:val="00253E86"/>
    <w:rsid w:val="00255C25"/>
    <w:rsid w:val="00255D9A"/>
    <w:rsid w:val="0026022D"/>
    <w:rsid w:val="0026029B"/>
    <w:rsid w:val="002619C1"/>
    <w:rsid w:val="00262AEE"/>
    <w:rsid w:val="00262E38"/>
    <w:rsid w:val="00263E2F"/>
    <w:rsid w:val="002652B3"/>
    <w:rsid w:val="00272D25"/>
    <w:rsid w:val="00277243"/>
    <w:rsid w:val="0029530F"/>
    <w:rsid w:val="00296D1B"/>
    <w:rsid w:val="002A4E9A"/>
    <w:rsid w:val="002B171A"/>
    <w:rsid w:val="002B2373"/>
    <w:rsid w:val="002B463C"/>
    <w:rsid w:val="002C203A"/>
    <w:rsid w:val="002C2548"/>
    <w:rsid w:val="002C505D"/>
    <w:rsid w:val="002C540E"/>
    <w:rsid w:val="002D2112"/>
    <w:rsid w:val="002D4CF9"/>
    <w:rsid w:val="002D5EFD"/>
    <w:rsid w:val="002E11B4"/>
    <w:rsid w:val="002E2D70"/>
    <w:rsid w:val="002E2F78"/>
    <w:rsid w:val="002E4187"/>
    <w:rsid w:val="002E41E7"/>
    <w:rsid w:val="002E4281"/>
    <w:rsid w:val="002E6552"/>
    <w:rsid w:val="002F0A52"/>
    <w:rsid w:val="002F416D"/>
    <w:rsid w:val="002F4C2E"/>
    <w:rsid w:val="002F536D"/>
    <w:rsid w:val="002F7B52"/>
    <w:rsid w:val="003044A1"/>
    <w:rsid w:val="00304D24"/>
    <w:rsid w:val="0030509F"/>
    <w:rsid w:val="00306233"/>
    <w:rsid w:val="00306CA7"/>
    <w:rsid w:val="00310865"/>
    <w:rsid w:val="00321058"/>
    <w:rsid w:val="00322F81"/>
    <w:rsid w:val="0032342B"/>
    <w:rsid w:val="003242C9"/>
    <w:rsid w:val="003251F8"/>
    <w:rsid w:val="003300F2"/>
    <w:rsid w:val="0033490E"/>
    <w:rsid w:val="0033757D"/>
    <w:rsid w:val="00342D5F"/>
    <w:rsid w:val="00344692"/>
    <w:rsid w:val="00344A7A"/>
    <w:rsid w:val="00347142"/>
    <w:rsid w:val="003478E0"/>
    <w:rsid w:val="00351215"/>
    <w:rsid w:val="0035141A"/>
    <w:rsid w:val="00355CBF"/>
    <w:rsid w:val="0036408C"/>
    <w:rsid w:val="00367A80"/>
    <w:rsid w:val="003704FC"/>
    <w:rsid w:val="0037486E"/>
    <w:rsid w:val="00375289"/>
    <w:rsid w:val="00375827"/>
    <w:rsid w:val="003761D4"/>
    <w:rsid w:val="00381D74"/>
    <w:rsid w:val="00385DB2"/>
    <w:rsid w:val="00395B9F"/>
    <w:rsid w:val="003A0889"/>
    <w:rsid w:val="003A3BD8"/>
    <w:rsid w:val="003B099A"/>
    <w:rsid w:val="003B1515"/>
    <w:rsid w:val="003B1B14"/>
    <w:rsid w:val="003B3577"/>
    <w:rsid w:val="003B5F51"/>
    <w:rsid w:val="003C11AB"/>
    <w:rsid w:val="003C739D"/>
    <w:rsid w:val="003C7B30"/>
    <w:rsid w:val="003C7FA0"/>
    <w:rsid w:val="003D53CB"/>
    <w:rsid w:val="003D57C2"/>
    <w:rsid w:val="003D77E2"/>
    <w:rsid w:val="003E012C"/>
    <w:rsid w:val="003E5D2E"/>
    <w:rsid w:val="003F03E9"/>
    <w:rsid w:val="003F0834"/>
    <w:rsid w:val="003F1F65"/>
    <w:rsid w:val="003F2192"/>
    <w:rsid w:val="003F6417"/>
    <w:rsid w:val="003F7ACB"/>
    <w:rsid w:val="00400423"/>
    <w:rsid w:val="004012FD"/>
    <w:rsid w:val="00403A03"/>
    <w:rsid w:val="004044F6"/>
    <w:rsid w:val="00405C50"/>
    <w:rsid w:val="00407FD2"/>
    <w:rsid w:val="00410A79"/>
    <w:rsid w:val="00416649"/>
    <w:rsid w:val="00416C01"/>
    <w:rsid w:val="004173D1"/>
    <w:rsid w:val="00417C99"/>
    <w:rsid w:val="00421C50"/>
    <w:rsid w:val="004254BF"/>
    <w:rsid w:val="004268A1"/>
    <w:rsid w:val="00427802"/>
    <w:rsid w:val="00430F60"/>
    <w:rsid w:val="00432F12"/>
    <w:rsid w:val="00441F6F"/>
    <w:rsid w:val="004449CA"/>
    <w:rsid w:val="00450688"/>
    <w:rsid w:val="0045099D"/>
    <w:rsid w:val="00451E0E"/>
    <w:rsid w:val="004546E0"/>
    <w:rsid w:val="0045776A"/>
    <w:rsid w:val="00461E33"/>
    <w:rsid w:val="00463A77"/>
    <w:rsid w:val="00464A61"/>
    <w:rsid w:val="00465626"/>
    <w:rsid w:val="004662B8"/>
    <w:rsid w:val="00472996"/>
    <w:rsid w:val="00475FCB"/>
    <w:rsid w:val="004802B8"/>
    <w:rsid w:val="004812EE"/>
    <w:rsid w:val="00481EBA"/>
    <w:rsid w:val="00482513"/>
    <w:rsid w:val="0048326B"/>
    <w:rsid w:val="00485863"/>
    <w:rsid w:val="00485EBE"/>
    <w:rsid w:val="00496C2B"/>
    <w:rsid w:val="004B13F4"/>
    <w:rsid w:val="004B1EBC"/>
    <w:rsid w:val="004B313A"/>
    <w:rsid w:val="004B44B4"/>
    <w:rsid w:val="004C15CF"/>
    <w:rsid w:val="004C2392"/>
    <w:rsid w:val="004C39A8"/>
    <w:rsid w:val="004C58DE"/>
    <w:rsid w:val="004C6CDE"/>
    <w:rsid w:val="004D1256"/>
    <w:rsid w:val="004D2F9F"/>
    <w:rsid w:val="004D3442"/>
    <w:rsid w:val="004D6032"/>
    <w:rsid w:val="004D76F9"/>
    <w:rsid w:val="004E0F65"/>
    <w:rsid w:val="004E22A8"/>
    <w:rsid w:val="004E23D0"/>
    <w:rsid w:val="004E483F"/>
    <w:rsid w:val="004F270A"/>
    <w:rsid w:val="004F2BF6"/>
    <w:rsid w:val="004F3F09"/>
    <w:rsid w:val="004F5E66"/>
    <w:rsid w:val="004F7A04"/>
    <w:rsid w:val="00500E42"/>
    <w:rsid w:val="00502E68"/>
    <w:rsid w:val="0051260E"/>
    <w:rsid w:val="00512D40"/>
    <w:rsid w:val="0051648A"/>
    <w:rsid w:val="00516550"/>
    <w:rsid w:val="0052490F"/>
    <w:rsid w:val="005263AD"/>
    <w:rsid w:val="00527A57"/>
    <w:rsid w:val="00530B8B"/>
    <w:rsid w:val="0053160B"/>
    <w:rsid w:val="0053456C"/>
    <w:rsid w:val="00535DE5"/>
    <w:rsid w:val="0054652B"/>
    <w:rsid w:val="00546EEB"/>
    <w:rsid w:val="00547391"/>
    <w:rsid w:val="00547B7F"/>
    <w:rsid w:val="005527BC"/>
    <w:rsid w:val="00554AE7"/>
    <w:rsid w:val="00556FC2"/>
    <w:rsid w:val="00565513"/>
    <w:rsid w:val="00570BC5"/>
    <w:rsid w:val="0057167C"/>
    <w:rsid w:val="005719E9"/>
    <w:rsid w:val="00571ABC"/>
    <w:rsid w:val="005728DE"/>
    <w:rsid w:val="00575CF5"/>
    <w:rsid w:val="0058020A"/>
    <w:rsid w:val="005854AD"/>
    <w:rsid w:val="005869DB"/>
    <w:rsid w:val="00592642"/>
    <w:rsid w:val="005941C8"/>
    <w:rsid w:val="00596D58"/>
    <w:rsid w:val="0059705D"/>
    <w:rsid w:val="00597939"/>
    <w:rsid w:val="005A26F1"/>
    <w:rsid w:val="005A6480"/>
    <w:rsid w:val="005B0216"/>
    <w:rsid w:val="005B042D"/>
    <w:rsid w:val="005B1740"/>
    <w:rsid w:val="005C0A51"/>
    <w:rsid w:val="005C3210"/>
    <w:rsid w:val="005C55E8"/>
    <w:rsid w:val="005C675C"/>
    <w:rsid w:val="005C7741"/>
    <w:rsid w:val="005D2EEF"/>
    <w:rsid w:val="005D460A"/>
    <w:rsid w:val="005D55EE"/>
    <w:rsid w:val="005E0A8E"/>
    <w:rsid w:val="005E1CC2"/>
    <w:rsid w:val="005E568A"/>
    <w:rsid w:val="005E5C67"/>
    <w:rsid w:val="005E7EF0"/>
    <w:rsid w:val="005F14CA"/>
    <w:rsid w:val="005F1910"/>
    <w:rsid w:val="005F2DBC"/>
    <w:rsid w:val="00602DED"/>
    <w:rsid w:val="00602E45"/>
    <w:rsid w:val="00605BF5"/>
    <w:rsid w:val="0060659A"/>
    <w:rsid w:val="00610964"/>
    <w:rsid w:val="006123DE"/>
    <w:rsid w:val="00616127"/>
    <w:rsid w:val="0061659F"/>
    <w:rsid w:val="00616FF6"/>
    <w:rsid w:val="00617BE1"/>
    <w:rsid w:val="006207F2"/>
    <w:rsid w:val="00624941"/>
    <w:rsid w:val="00626969"/>
    <w:rsid w:val="00631DE5"/>
    <w:rsid w:val="00632007"/>
    <w:rsid w:val="0063245F"/>
    <w:rsid w:val="00633C1B"/>
    <w:rsid w:val="006345C0"/>
    <w:rsid w:val="00634EC7"/>
    <w:rsid w:val="006350D5"/>
    <w:rsid w:val="00640103"/>
    <w:rsid w:val="006422B9"/>
    <w:rsid w:val="00645507"/>
    <w:rsid w:val="006470D1"/>
    <w:rsid w:val="006506AC"/>
    <w:rsid w:val="00652F37"/>
    <w:rsid w:val="00654692"/>
    <w:rsid w:val="00654F7E"/>
    <w:rsid w:val="00654FFD"/>
    <w:rsid w:val="00663283"/>
    <w:rsid w:val="00666796"/>
    <w:rsid w:val="00674F21"/>
    <w:rsid w:val="006763F8"/>
    <w:rsid w:val="00677EAF"/>
    <w:rsid w:val="00680DAB"/>
    <w:rsid w:val="006827E2"/>
    <w:rsid w:val="006828CF"/>
    <w:rsid w:val="00686011"/>
    <w:rsid w:val="00686C66"/>
    <w:rsid w:val="00697EDD"/>
    <w:rsid w:val="00697F34"/>
    <w:rsid w:val="006A30F9"/>
    <w:rsid w:val="006A3738"/>
    <w:rsid w:val="006A426D"/>
    <w:rsid w:val="006A5DF2"/>
    <w:rsid w:val="006B1B30"/>
    <w:rsid w:val="006B321C"/>
    <w:rsid w:val="006B4AD0"/>
    <w:rsid w:val="006B67C0"/>
    <w:rsid w:val="006C063C"/>
    <w:rsid w:val="006C1B4A"/>
    <w:rsid w:val="006C40B6"/>
    <w:rsid w:val="006C5F81"/>
    <w:rsid w:val="006C5FD0"/>
    <w:rsid w:val="006D04A6"/>
    <w:rsid w:val="006D1EC9"/>
    <w:rsid w:val="006D20DB"/>
    <w:rsid w:val="006D3C85"/>
    <w:rsid w:val="006D499B"/>
    <w:rsid w:val="006D4CA4"/>
    <w:rsid w:val="006D7292"/>
    <w:rsid w:val="006E1741"/>
    <w:rsid w:val="006E4C0F"/>
    <w:rsid w:val="006E62AF"/>
    <w:rsid w:val="006E7AEF"/>
    <w:rsid w:val="006F1662"/>
    <w:rsid w:val="006F1ABA"/>
    <w:rsid w:val="006F1C29"/>
    <w:rsid w:val="006F23FF"/>
    <w:rsid w:val="006F487D"/>
    <w:rsid w:val="006F6FB1"/>
    <w:rsid w:val="006F797C"/>
    <w:rsid w:val="00700DCA"/>
    <w:rsid w:val="00706A63"/>
    <w:rsid w:val="00712B87"/>
    <w:rsid w:val="007156E2"/>
    <w:rsid w:val="00716F73"/>
    <w:rsid w:val="007179B3"/>
    <w:rsid w:val="007208EA"/>
    <w:rsid w:val="00720B26"/>
    <w:rsid w:val="00723D30"/>
    <w:rsid w:val="007245CA"/>
    <w:rsid w:val="00724906"/>
    <w:rsid w:val="007259D7"/>
    <w:rsid w:val="00731B6D"/>
    <w:rsid w:val="0073587A"/>
    <w:rsid w:val="00737192"/>
    <w:rsid w:val="00745417"/>
    <w:rsid w:val="00747349"/>
    <w:rsid w:val="00747E6E"/>
    <w:rsid w:val="00750E8B"/>
    <w:rsid w:val="00751497"/>
    <w:rsid w:val="007517C4"/>
    <w:rsid w:val="007525BB"/>
    <w:rsid w:val="00753BDC"/>
    <w:rsid w:val="00753BEF"/>
    <w:rsid w:val="007577FD"/>
    <w:rsid w:val="0076041E"/>
    <w:rsid w:val="00761294"/>
    <w:rsid w:val="0076321A"/>
    <w:rsid w:val="007640BB"/>
    <w:rsid w:val="00764983"/>
    <w:rsid w:val="00773486"/>
    <w:rsid w:val="00773FC6"/>
    <w:rsid w:val="007914E9"/>
    <w:rsid w:val="00793284"/>
    <w:rsid w:val="00794132"/>
    <w:rsid w:val="00794E50"/>
    <w:rsid w:val="007A1765"/>
    <w:rsid w:val="007A1798"/>
    <w:rsid w:val="007A255D"/>
    <w:rsid w:val="007A56E0"/>
    <w:rsid w:val="007B1312"/>
    <w:rsid w:val="007B4374"/>
    <w:rsid w:val="007C57FF"/>
    <w:rsid w:val="007C6299"/>
    <w:rsid w:val="007C6837"/>
    <w:rsid w:val="007D14E3"/>
    <w:rsid w:val="007D36B1"/>
    <w:rsid w:val="007D380B"/>
    <w:rsid w:val="007D74DF"/>
    <w:rsid w:val="007E098A"/>
    <w:rsid w:val="007F18A4"/>
    <w:rsid w:val="007F3CD4"/>
    <w:rsid w:val="007F68F4"/>
    <w:rsid w:val="008065EE"/>
    <w:rsid w:val="0081503E"/>
    <w:rsid w:val="00820A16"/>
    <w:rsid w:val="0082116C"/>
    <w:rsid w:val="00824BFE"/>
    <w:rsid w:val="00825B2F"/>
    <w:rsid w:val="008300F7"/>
    <w:rsid w:val="00833542"/>
    <w:rsid w:val="00834AF2"/>
    <w:rsid w:val="008368FD"/>
    <w:rsid w:val="00837A57"/>
    <w:rsid w:val="00837ECF"/>
    <w:rsid w:val="00840223"/>
    <w:rsid w:val="00842321"/>
    <w:rsid w:val="00842A71"/>
    <w:rsid w:val="00851FB1"/>
    <w:rsid w:val="008532E4"/>
    <w:rsid w:val="008536AC"/>
    <w:rsid w:val="00853F56"/>
    <w:rsid w:val="00853F9A"/>
    <w:rsid w:val="00864F79"/>
    <w:rsid w:val="00865D02"/>
    <w:rsid w:val="008700D0"/>
    <w:rsid w:val="008751A7"/>
    <w:rsid w:val="008778E8"/>
    <w:rsid w:val="008818BC"/>
    <w:rsid w:val="008819BA"/>
    <w:rsid w:val="00881BD8"/>
    <w:rsid w:val="00881D6E"/>
    <w:rsid w:val="00882D9A"/>
    <w:rsid w:val="00882E78"/>
    <w:rsid w:val="00891450"/>
    <w:rsid w:val="00893C90"/>
    <w:rsid w:val="00897152"/>
    <w:rsid w:val="008A3E13"/>
    <w:rsid w:val="008A6445"/>
    <w:rsid w:val="008A6B9A"/>
    <w:rsid w:val="008B6A73"/>
    <w:rsid w:val="008B7C84"/>
    <w:rsid w:val="008C122E"/>
    <w:rsid w:val="008C3CAB"/>
    <w:rsid w:val="008C5631"/>
    <w:rsid w:val="008C6532"/>
    <w:rsid w:val="008C6B20"/>
    <w:rsid w:val="008D3993"/>
    <w:rsid w:val="008D6F3C"/>
    <w:rsid w:val="008D7396"/>
    <w:rsid w:val="008E1723"/>
    <w:rsid w:val="008E214A"/>
    <w:rsid w:val="008F0E92"/>
    <w:rsid w:val="008F20A7"/>
    <w:rsid w:val="008F47B1"/>
    <w:rsid w:val="008F4862"/>
    <w:rsid w:val="008F5C06"/>
    <w:rsid w:val="00900A79"/>
    <w:rsid w:val="00900C41"/>
    <w:rsid w:val="009013D6"/>
    <w:rsid w:val="00901C02"/>
    <w:rsid w:val="00905B44"/>
    <w:rsid w:val="009062C7"/>
    <w:rsid w:val="009063A4"/>
    <w:rsid w:val="00906765"/>
    <w:rsid w:val="00907B6D"/>
    <w:rsid w:val="009102D9"/>
    <w:rsid w:val="00912EE7"/>
    <w:rsid w:val="009146CF"/>
    <w:rsid w:val="00914F96"/>
    <w:rsid w:val="009172D1"/>
    <w:rsid w:val="00924297"/>
    <w:rsid w:val="00924DAD"/>
    <w:rsid w:val="0093192A"/>
    <w:rsid w:val="00933E88"/>
    <w:rsid w:val="00935265"/>
    <w:rsid w:val="009358B6"/>
    <w:rsid w:val="00936698"/>
    <w:rsid w:val="00936FB3"/>
    <w:rsid w:val="009465A4"/>
    <w:rsid w:val="009545A3"/>
    <w:rsid w:val="009603C5"/>
    <w:rsid w:val="00960D26"/>
    <w:rsid w:val="0096264F"/>
    <w:rsid w:val="00963132"/>
    <w:rsid w:val="0096748B"/>
    <w:rsid w:val="009729A6"/>
    <w:rsid w:val="00974D9D"/>
    <w:rsid w:val="0097795C"/>
    <w:rsid w:val="00977C20"/>
    <w:rsid w:val="00980BD0"/>
    <w:rsid w:val="009814B2"/>
    <w:rsid w:val="00981AD8"/>
    <w:rsid w:val="00982E8A"/>
    <w:rsid w:val="00986DDC"/>
    <w:rsid w:val="00991197"/>
    <w:rsid w:val="009937A9"/>
    <w:rsid w:val="009941F6"/>
    <w:rsid w:val="00997E76"/>
    <w:rsid w:val="009A1F62"/>
    <w:rsid w:val="009C132A"/>
    <w:rsid w:val="009C1FF7"/>
    <w:rsid w:val="009C201B"/>
    <w:rsid w:val="009C24DD"/>
    <w:rsid w:val="009C6A33"/>
    <w:rsid w:val="009D1055"/>
    <w:rsid w:val="009D764F"/>
    <w:rsid w:val="009F2055"/>
    <w:rsid w:val="009F28B6"/>
    <w:rsid w:val="009F5AEE"/>
    <w:rsid w:val="009F6276"/>
    <w:rsid w:val="00A0036B"/>
    <w:rsid w:val="00A00E2B"/>
    <w:rsid w:val="00A02689"/>
    <w:rsid w:val="00A029B0"/>
    <w:rsid w:val="00A106EE"/>
    <w:rsid w:val="00A1497E"/>
    <w:rsid w:val="00A204F5"/>
    <w:rsid w:val="00A2130C"/>
    <w:rsid w:val="00A214AF"/>
    <w:rsid w:val="00A21972"/>
    <w:rsid w:val="00A258B3"/>
    <w:rsid w:val="00A300AE"/>
    <w:rsid w:val="00A331B1"/>
    <w:rsid w:val="00A34DB9"/>
    <w:rsid w:val="00A37449"/>
    <w:rsid w:val="00A40C1E"/>
    <w:rsid w:val="00A42123"/>
    <w:rsid w:val="00A44834"/>
    <w:rsid w:val="00A45DF3"/>
    <w:rsid w:val="00A4664B"/>
    <w:rsid w:val="00A46B2F"/>
    <w:rsid w:val="00A50881"/>
    <w:rsid w:val="00A51991"/>
    <w:rsid w:val="00A52EE3"/>
    <w:rsid w:val="00A55479"/>
    <w:rsid w:val="00A57E62"/>
    <w:rsid w:val="00A611AB"/>
    <w:rsid w:val="00A62D3A"/>
    <w:rsid w:val="00A658E5"/>
    <w:rsid w:val="00A66D10"/>
    <w:rsid w:val="00A67414"/>
    <w:rsid w:val="00A83E08"/>
    <w:rsid w:val="00A84808"/>
    <w:rsid w:val="00A849D2"/>
    <w:rsid w:val="00A86FFD"/>
    <w:rsid w:val="00A92A9F"/>
    <w:rsid w:val="00A96327"/>
    <w:rsid w:val="00A96864"/>
    <w:rsid w:val="00A97782"/>
    <w:rsid w:val="00AA0534"/>
    <w:rsid w:val="00AA20F7"/>
    <w:rsid w:val="00AA376A"/>
    <w:rsid w:val="00AA68D5"/>
    <w:rsid w:val="00AB1521"/>
    <w:rsid w:val="00AB2891"/>
    <w:rsid w:val="00AB5A5A"/>
    <w:rsid w:val="00AB7AED"/>
    <w:rsid w:val="00AC4DAE"/>
    <w:rsid w:val="00AC536C"/>
    <w:rsid w:val="00AD27EE"/>
    <w:rsid w:val="00AD441E"/>
    <w:rsid w:val="00AD6109"/>
    <w:rsid w:val="00AD7B07"/>
    <w:rsid w:val="00AE4822"/>
    <w:rsid w:val="00AF0894"/>
    <w:rsid w:val="00AF14C3"/>
    <w:rsid w:val="00AF2582"/>
    <w:rsid w:val="00AF3195"/>
    <w:rsid w:val="00AF40B8"/>
    <w:rsid w:val="00AF4C6E"/>
    <w:rsid w:val="00AF5822"/>
    <w:rsid w:val="00B00437"/>
    <w:rsid w:val="00B050C5"/>
    <w:rsid w:val="00B05CAE"/>
    <w:rsid w:val="00B06A4E"/>
    <w:rsid w:val="00B13BE0"/>
    <w:rsid w:val="00B1427F"/>
    <w:rsid w:val="00B2036D"/>
    <w:rsid w:val="00B20952"/>
    <w:rsid w:val="00B21F51"/>
    <w:rsid w:val="00B2311F"/>
    <w:rsid w:val="00B23D8E"/>
    <w:rsid w:val="00B27733"/>
    <w:rsid w:val="00B27BDC"/>
    <w:rsid w:val="00B314D4"/>
    <w:rsid w:val="00B33F94"/>
    <w:rsid w:val="00B35634"/>
    <w:rsid w:val="00B376BE"/>
    <w:rsid w:val="00B4130F"/>
    <w:rsid w:val="00B4767C"/>
    <w:rsid w:val="00B5008C"/>
    <w:rsid w:val="00B51A50"/>
    <w:rsid w:val="00B51E96"/>
    <w:rsid w:val="00B52A97"/>
    <w:rsid w:val="00B54F70"/>
    <w:rsid w:val="00B65C83"/>
    <w:rsid w:val="00B71C4A"/>
    <w:rsid w:val="00B76D0C"/>
    <w:rsid w:val="00B8108E"/>
    <w:rsid w:val="00B84C6B"/>
    <w:rsid w:val="00B87F72"/>
    <w:rsid w:val="00B971D9"/>
    <w:rsid w:val="00BA5160"/>
    <w:rsid w:val="00BA6090"/>
    <w:rsid w:val="00BB514A"/>
    <w:rsid w:val="00BB60DE"/>
    <w:rsid w:val="00BC0F04"/>
    <w:rsid w:val="00BC160F"/>
    <w:rsid w:val="00BC3A06"/>
    <w:rsid w:val="00BC45F1"/>
    <w:rsid w:val="00BC4B93"/>
    <w:rsid w:val="00BC51B3"/>
    <w:rsid w:val="00BC75A0"/>
    <w:rsid w:val="00BD5364"/>
    <w:rsid w:val="00BD5FC9"/>
    <w:rsid w:val="00BE0DBF"/>
    <w:rsid w:val="00BE5D68"/>
    <w:rsid w:val="00BE6024"/>
    <w:rsid w:val="00BF6A12"/>
    <w:rsid w:val="00C00185"/>
    <w:rsid w:val="00C04152"/>
    <w:rsid w:val="00C05319"/>
    <w:rsid w:val="00C05428"/>
    <w:rsid w:val="00C0568E"/>
    <w:rsid w:val="00C05843"/>
    <w:rsid w:val="00C10709"/>
    <w:rsid w:val="00C12EC5"/>
    <w:rsid w:val="00C16B08"/>
    <w:rsid w:val="00C16E82"/>
    <w:rsid w:val="00C172C7"/>
    <w:rsid w:val="00C22853"/>
    <w:rsid w:val="00C22EA0"/>
    <w:rsid w:val="00C25A1B"/>
    <w:rsid w:val="00C27CD9"/>
    <w:rsid w:val="00C30858"/>
    <w:rsid w:val="00C35355"/>
    <w:rsid w:val="00C35FD2"/>
    <w:rsid w:val="00C45074"/>
    <w:rsid w:val="00C4759A"/>
    <w:rsid w:val="00C47B62"/>
    <w:rsid w:val="00C52BB9"/>
    <w:rsid w:val="00C53722"/>
    <w:rsid w:val="00C55706"/>
    <w:rsid w:val="00C55ACD"/>
    <w:rsid w:val="00C55BF5"/>
    <w:rsid w:val="00C57B34"/>
    <w:rsid w:val="00C61C93"/>
    <w:rsid w:val="00C6283D"/>
    <w:rsid w:val="00C63A6C"/>
    <w:rsid w:val="00C64A76"/>
    <w:rsid w:val="00C67990"/>
    <w:rsid w:val="00C715BE"/>
    <w:rsid w:val="00C731EA"/>
    <w:rsid w:val="00C7449C"/>
    <w:rsid w:val="00C745DD"/>
    <w:rsid w:val="00C74BFA"/>
    <w:rsid w:val="00C7575C"/>
    <w:rsid w:val="00C778E1"/>
    <w:rsid w:val="00C81E06"/>
    <w:rsid w:val="00C835AE"/>
    <w:rsid w:val="00C85063"/>
    <w:rsid w:val="00C86458"/>
    <w:rsid w:val="00C86E3B"/>
    <w:rsid w:val="00C90548"/>
    <w:rsid w:val="00C92137"/>
    <w:rsid w:val="00C93049"/>
    <w:rsid w:val="00C93BD2"/>
    <w:rsid w:val="00CA13AC"/>
    <w:rsid w:val="00CA3FCB"/>
    <w:rsid w:val="00CA432C"/>
    <w:rsid w:val="00CA640D"/>
    <w:rsid w:val="00CB0291"/>
    <w:rsid w:val="00CC18B7"/>
    <w:rsid w:val="00CC1B96"/>
    <w:rsid w:val="00CC3BE5"/>
    <w:rsid w:val="00CC3BFC"/>
    <w:rsid w:val="00CC4195"/>
    <w:rsid w:val="00CD083A"/>
    <w:rsid w:val="00CD23A1"/>
    <w:rsid w:val="00CD5BE1"/>
    <w:rsid w:val="00CD7F85"/>
    <w:rsid w:val="00CE1B49"/>
    <w:rsid w:val="00CE1D16"/>
    <w:rsid w:val="00CF1A28"/>
    <w:rsid w:val="00CF2461"/>
    <w:rsid w:val="00CF39AE"/>
    <w:rsid w:val="00CF5FA6"/>
    <w:rsid w:val="00CF624B"/>
    <w:rsid w:val="00D02DD2"/>
    <w:rsid w:val="00D05598"/>
    <w:rsid w:val="00D11218"/>
    <w:rsid w:val="00D14634"/>
    <w:rsid w:val="00D14E24"/>
    <w:rsid w:val="00D15C6A"/>
    <w:rsid w:val="00D21889"/>
    <w:rsid w:val="00D21BA5"/>
    <w:rsid w:val="00D223F0"/>
    <w:rsid w:val="00D2499A"/>
    <w:rsid w:val="00D30FD2"/>
    <w:rsid w:val="00D355D8"/>
    <w:rsid w:val="00D4000B"/>
    <w:rsid w:val="00D47218"/>
    <w:rsid w:val="00D47C1B"/>
    <w:rsid w:val="00D550B7"/>
    <w:rsid w:val="00D61C76"/>
    <w:rsid w:val="00D626A0"/>
    <w:rsid w:val="00D63119"/>
    <w:rsid w:val="00D6474C"/>
    <w:rsid w:val="00D708D0"/>
    <w:rsid w:val="00D70CDF"/>
    <w:rsid w:val="00D74BCE"/>
    <w:rsid w:val="00D77E47"/>
    <w:rsid w:val="00D80BF5"/>
    <w:rsid w:val="00D81CEE"/>
    <w:rsid w:val="00D857B5"/>
    <w:rsid w:val="00D86602"/>
    <w:rsid w:val="00D87149"/>
    <w:rsid w:val="00D91635"/>
    <w:rsid w:val="00D9600F"/>
    <w:rsid w:val="00D96499"/>
    <w:rsid w:val="00D978A1"/>
    <w:rsid w:val="00DA14B0"/>
    <w:rsid w:val="00DA2CB9"/>
    <w:rsid w:val="00DB1932"/>
    <w:rsid w:val="00DB28E9"/>
    <w:rsid w:val="00DB3312"/>
    <w:rsid w:val="00DB6CA5"/>
    <w:rsid w:val="00DB720E"/>
    <w:rsid w:val="00DC5DD7"/>
    <w:rsid w:val="00DC6FA5"/>
    <w:rsid w:val="00DD1E6E"/>
    <w:rsid w:val="00DD6239"/>
    <w:rsid w:val="00DE0D0E"/>
    <w:rsid w:val="00DE1439"/>
    <w:rsid w:val="00DE473B"/>
    <w:rsid w:val="00DE4C62"/>
    <w:rsid w:val="00DE7107"/>
    <w:rsid w:val="00DE7AC3"/>
    <w:rsid w:val="00DF3DD0"/>
    <w:rsid w:val="00E020EC"/>
    <w:rsid w:val="00E05A38"/>
    <w:rsid w:val="00E1448F"/>
    <w:rsid w:val="00E149F9"/>
    <w:rsid w:val="00E27D01"/>
    <w:rsid w:val="00E30832"/>
    <w:rsid w:val="00E30BE2"/>
    <w:rsid w:val="00E322E9"/>
    <w:rsid w:val="00E327EB"/>
    <w:rsid w:val="00E33640"/>
    <w:rsid w:val="00E33834"/>
    <w:rsid w:val="00E41379"/>
    <w:rsid w:val="00E420F2"/>
    <w:rsid w:val="00E435D5"/>
    <w:rsid w:val="00E504B5"/>
    <w:rsid w:val="00E5132E"/>
    <w:rsid w:val="00E52173"/>
    <w:rsid w:val="00E56623"/>
    <w:rsid w:val="00E60516"/>
    <w:rsid w:val="00E6432B"/>
    <w:rsid w:val="00E66CA8"/>
    <w:rsid w:val="00E67E5E"/>
    <w:rsid w:val="00E72EA0"/>
    <w:rsid w:val="00E73492"/>
    <w:rsid w:val="00E737F0"/>
    <w:rsid w:val="00E80D8C"/>
    <w:rsid w:val="00E81762"/>
    <w:rsid w:val="00E824A8"/>
    <w:rsid w:val="00E85D1B"/>
    <w:rsid w:val="00E906DE"/>
    <w:rsid w:val="00E92375"/>
    <w:rsid w:val="00E9252C"/>
    <w:rsid w:val="00EA098E"/>
    <w:rsid w:val="00EA60C5"/>
    <w:rsid w:val="00EB2A17"/>
    <w:rsid w:val="00EB4A26"/>
    <w:rsid w:val="00EB5E74"/>
    <w:rsid w:val="00EB6273"/>
    <w:rsid w:val="00EC2D87"/>
    <w:rsid w:val="00EC7EB1"/>
    <w:rsid w:val="00ED728D"/>
    <w:rsid w:val="00EE00E5"/>
    <w:rsid w:val="00EE15F7"/>
    <w:rsid w:val="00EE2E98"/>
    <w:rsid w:val="00EE313C"/>
    <w:rsid w:val="00EE48D1"/>
    <w:rsid w:val="00EE4AF1"/>
    <w:rsid w:val="00EE51F6"/>
    <w:rsid w:val="00EE7EF5"/>
    <w:rsid w:val="00EF0A8A"/>
    <w:rsid w:val="00EF0E7D"/>
    <w:rsid w:val="00EF1611"/>
    <w:rsid w:val="00EF45AA"/>
    <w:rsid w:val="00EF55C6"/>
    <w:rsid w:val="00EF5926"/>
    <w:rsid w:val="00EF68B9"/>
    <w:rsid w:val="00F006EA"/>
    <w:rsid w:val="00F02DBE"/>
    <w:rsid w:val="00F036BA"/>
    <w:rsid w:val="00F075F1"/>
    <w:rsid w:val="00F11FEA"/>
    <w:rsid w:val="00F14209"/>
    <w:rsid w:val="00F16999"/>
    <w:rsid w:val="00F16DF6"/>
    <w:rsid w:val="00F21372"/>
    <w:rsid w:val="00F23ACF"/>
    <w:rsid w:val="00F242B6"/>
    <w:rsid w:val="00F25968"/>
    <w:rsid w:val="00F328F1"/>
    <w:rsid w:val="00F33F5A"/>
    <w:rsid w:val="00F37D28"/>
    <w:rsid w:val="00F41DC2"/>
    <w:rsid w:val="00F420CF"/>
    <w:rsid w:val="00F421FF"/>
    <w:rsid w:val="00F475B5"/>
    <w:rsid w:val="00F54C50"/>
    <w:rsid w:val="00F56252"/>
    <w:rsid w:val="00F661AE"/>
    <w:rsid w:val="00F67F71"/>
    <w:rsid w:val="00F74571"/>
    <w:rsid w:val="00F80F61"/>
    <w:rsid w:val="00F87E5F"/>
    <w:rsid w:val="00F967B8"/>
    <w:rsid w:val="00FA214A"/>
    <w:rsid w:val="00FA44C2"/>
    <w:rsid w:val="00FA504F"/>
    <w:rsid w:val="00FA7F80"/>
    <w:rsid w:val="00FB1795"/>
    <w:rsid w:val="00FB3294"/>
    <w:rsid w:val="00FB3594"/>
    <w:rsid w:val="00FC0E06"/>
    <w:rsid w:val="00FC2115"/>
    <w:rsid w:val="00FD194F"/>
    <w:rsid w:val="00FD3744"/>
    <w:rsid w:val="00FD4875"/>
    <w:rsid w:val="00FD6C85"/>
    <w:rsid w:val="00FE0049"/>
    <w:rsid w:val="00FE1CD7"/>
    <w:rsid w:val="00FE4C89"/>
    <w:rsid w:val="00FE5484"/>
    <w:rsid w:val="00FE606C"/>
    <w:rsid w:val="00FE6E36"/>
    <w:rsid w:val="00FF0DA6"/>
    <w:rsid w:val="00FF2335"/>
    <w:rsid w:val="00FF3A6A"/>
    <w:rsid w:val="00FF5AAC"/>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76F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qFormat/>
    <w:rsid w:val="001C2307"/>
    <w:pPr>
      <w:keepNext/>
      <w:spacing w:before="240" w:after="60" w:line="360" w:lineRule="auto"/>
      <w:jc w:val="both"/>
      <w:outlineLvl w:val="2"/>
    </w:pPr>
    <w:rPr>
      <w:rFonts w:ascii="Arial" w:eastAsia="Times New Roman" w:hAnsi="Arial" w:cs="Arial"/>
      <w:b/>
      <w:b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2307"/>
    <w:rPr>
      <w:rFonts w:ascii="Arial" w:eastAsia="Times New Roman" w:hAnsi="Arial" w:cs="Arial"/>
      <w:b/>
      <w:bCs/>
      <w:noProof/>
      <w:sz w:val="26"/>
      <w:szCs w:val="26"/>
    </w:rPr>
  </w:style>
  <w:style w:type="paragraph" w:styleId="ListParagraph">
    <w:name w:val="List Paragraph"/>
    <w:basedOn w:val="Normal"/>
    <w:uiPriority w:val="34"/>
    <w:qFormat/>
    <w:rsid w:val="001C2307"/>
    <w:pPr>
      <w:spacing w:before="0" w:after="200" w:line="276" w:lineRule="auto"/>
      <w:ind w:left="720"/>
      <w:contextualSpacing/>
    </w:pPr>
    <w:rPr>
      <w:rFonts w:ascii="Calibri" w:eastAsia="Calibri" w:hAnsi="Calibri" w:cs="Times New Roman"/>
      <w:sz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Condensed by  0,Char9"/>
    <w:basedOn w:val="Normal"/>
    <w:link w:val="FootnoteTextChar"/>
    <w:uiPriority w:val="99"/>
    <w:unhideWhenUsed/>
    <w:qFormat/>
    <w:rsid w:val="001C2307"/>
    <w:pPr>
      <w:spacing w:before="0" w:after="200" w:line="276" w:lineRule="auto"/>
    </w:pPr>
    <w:rPr>
      <w:rFonts w:ascii="Calibri" w:eastAsia="Calibri" w:hAnsi="Calibri" w:cs="Times New Roman"/>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rsid w:val="001C2307"/>
    <w:rPr>
      <w:rFonts w:ascii="Calibri" w:eastAsia="Calibri" w:hAnsi="Calibri"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link w:val="4GCharCharChar"/>
    <w:unhideWhenUsed/>
    <w:qFormat/>
    <w:rsid w:val="001C2307"/>
    <w:rPr>
      <w:vertAlign w:val="superscript"/>
    </w:rPr>
  </w:style>
  <w:style w:type="paragraph" w:styleId="Footer">
    <w:name w:val="footer"/>
    <w:basedOn w:val="Normal"/>
    <w:link w:val="FooterChar"/>
    <w:uiPriority w:val="99"/>
    <w:unhideWhenUsed/>
    <w:rsid w:val="001C2307"/>
    <w:pPr>
      <w:tabs>
        <w:tab w:val="center" w:pos="4320"/>
        <w:tab w:val="right" w:pos="8640"/>
      </w:tabs>
      <w:spacing w:before="0" w:after="200" w:line="276" w:lineRule="auto"/>
    </w:pPr>
    <w:rPr>
      <w:rFonts w:ascii="Calibri" w:eastAsia="Times New Roman" w:hAnsi="Calibri" w:cs="Times New Roman"/>
      <w:sz w:val="22"/>
    </w:rPr>
  </w:style>
  <w:style w:type="character" w:customStyle="1" w:styleId="FooterChar">
    <w:name w:val="Footer Char"/>
    <w:basedOn w:val="DefaultParagraphFont"/>
    <w:link w:val="Footer"/>
    <w:uiPriority w:val="99"/>
    <w:rsid w:val="001C2307"/>
    <w:rPr>
      <w:rFonts w:ascii="Calibri" w:eastAsia="Times New Roman" w:hAnsi="Calibri" w:cs="Times New Roman"/>
      <w:sz w:val="22"/>
    </w:rPr>
  </w:style>
  <w:style w:type="paragraph" w:styleId="Caption">
    <w:name w:val="caption"/>
    <w:basedOn w:val="Normal"/>
    <w:next w:val="Normal"/>
    <w:qFormat/>
    <w:rsid w:val="001C2307"/>
    <w:pPr>
      <w:spacing w:before="0" w:after="0" w:line="240" w:lineRule="auto"/>
      <w:jc w:val="both"/>
    </w:pPr>
    <w:rPr>
      <w:rFonts w:ascii=".VnTime" w:eastAsia="Times New Roman" w:hAnsi=".VnTime" w:cs="Times New Roman"/>
      <w:b/>
      <w:bCs/>
      <w:i/>
      <w:iCs/>
      <w:color w:val="000000"/>
      <w:sz w:val="32"/>
      <w:szCs w:val="24"/>
    </w:rPr>
  </w:style>
  <w:style w:type="character" w:styleId="Strong">
    <w:name w:val="Strong"/>
    <w:basedOn w:val="DefaultParagraphFont"/>
    <w:qFormat/>
    <w:rsid w:val="00C22853"/>
    <w:rPr>
      <w:b/>
      <w:bCs/>
    </w:rPr>
  </w:style>
  <w:style w:type="paragraph" w:styleId="Header">
    <w:name w:val="header"/>
    <w:basedOn w:val="Normal"/>
    <w:link w:val="HeaderChar"/>
    <w:uiPriority w:val="99"/>
    <w:unhideWhenUsed/>
    <w:rsid w:val="00D02DD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2DD2"/>
  </w:style>
  <w:style w:type="paragraph" w:styleId="BalloonText">
    <w:name w:val="Balloon Text"/>
    <w:basedOn w:val="Normal"/>
    <w:link w:val="BalloonTextChar"/>
    <w:uiPriority w:val="99"/>
    <w:semiHidden/>
    <w:unhideWhenUsed/>
    <w:rsid w:val="00D02DD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DD2"/>
    <w:rPr>
      <w:rFonts w:ascii="Tahoma" w:hAnsi="Tahoma" w:cs="Tahoma"/>
      <w:sz w:val="16"/>
      <w:szCs w:val="16"/>
    </w:rPr>
  </w:style>
  <w:style w:type="paragraph" w:styleId="NormalWeb">
    <w:name w:val="Normal (Web)"/>
    <w:basedOn w:val="Normal"/>
    <w:uiPriority w:val="99"/>
    <w:unhideWhenUsed/>
    <w:rsid w:val="00716F73"/>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16F73"/>
    <w:rPr>
      <w:i/>
      <w:iCs/>
    </w:rPr>
  </w:style>
  <w:style w:type="character" w:customStyle="1" w:styleId="hgkelc">
    <w:name w:val="hgkelc"/>
    <w:basedOn w:val="DefaultParagraphFont"/>
    <w:rsid w:val="00472996"/>
  </w:style>
  <w:style w:type="paragraph" w:styleId="BodyText">
    <w:name w:val="Body Text"/>
    <w:basedOn w:val="Normal"/>
    <w:link w:val="BodyTextChar"/>
    <w:semiHidden/>
    <w:unhideWhenUsed/>
    <w:rsid w:val="00CF624B"/>
    <w:pPr>
      <w:spacing w:before="0" w:after="0" w:line="240" w:lineRule="auto"/>
      <w:jc w:val="both"/>
    </w:pPr>
    <w:rPr>
      <w:rFonts w:ascii="TimesNewRomanPS-ItalicMT" w:eastAsia="Calibri Light" w:hAnsi="TimesNewRomanPS-ItalicMT" w:cs="Calibri Light"/>
      <w:szCs w:val="20"/>
      <w:lang w:val="en-GB" w:eastAsia="x-none"/>
    </w:rPr>
  </w:style>
  <w:style w:type="character" w:customStyle="1" w:styleId="BodyTextChar">
    <w:name w:val="Body Text Char"/>
    <w:basedOn w:val="DefaultParagraphFont"/>
    <w:link w:val="BodyText"/>
    <w:semiHidden/>
    <w:rsid w:val="00CF624B"/>
    <w:rPr>
      <w:rFonts w:ascii="TimesNewRomanPS-ItalicMT" w:eastAsia="Calibri Light" w:hAnsi="TimesNewRomanPS-ItalicMT" w:cs="Calibri Light"/>
      <w:szCs w:val="20"/>
      <w:lang w:val="en-GB" w:eastAsia="x-none"/>
    </w:rPr>
  </w:style>
  <w:style w:type="character" w:customStyle="1" w:styleId="Heading1Char">
    <w:name w:val="Heading 1 Char"/>
    <w:basedOn w:val="DefaultParagraphFont"/>
    <w:link w:val="Heading1"/>
    <w:uiPriority w:val="9"/>
    <w:rsid w:val="004D76F9"/>
    <w:rPr>
      <w:rFonts w:asciiTheme="majorHAnsi" w:eastAsiaTheme="majorEastAsia" w:hAnsiTheme="majorHAnsi" w:cstheme="majorBidi"/>
      <w:b/>
      <w:bCs/>
      <w:color w:val="365F91" w:themeColor="accent1" w:themeShade="BF"/>
      <w:szCs w:val="28"/>
    </w:rPr>
  </w:style>
  <w:style w:type="paragraph" w:styleId="CommentText">
    <w:name w:val="annotation text"/>
    <w:basedOn w:val="Normal"/>
    <w:link w:val="CommentTextChar"/>
    <w:semiHidden/>
    <w:rsid w:val="004D76F9"/>
    <w:pPr>
      <w:autoSpaceDE w:val="0"/>
      <w:autoSpaceDN w:val="0"/>
      <w:spacing w:before="0"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4D76F9"/>
    <w:rPr>
      <w:rFonts w:ascii=".VnTime" w:eastAsia="Times New Roman" w:hAnsi=".VnTime" w:cs="Times New Roman"/>
      <w:sz w:val="20"/>
      <w:szCs w:val="20"/>
    </w:rPr>
  </w:style>
  <w:style w:type="paragraph" w:customStyle="1" w:styleId="CharCharChar">
    <w:name w:val="Char Char Char"/>
    <w:basedOn w:val="Normal"/>
    <w:next w:val="Normal"/>
    <w:autoRedefine/>
    <w:semiHidden/>
    <w:rsid w:val="004D76F9"/>
    <w:pPr>
      <w:spacing w:line="312" w:lineRule="auto"/>
    </w:pPr>
    <w:rPr>
      <w:rFonts w:eastAsia="Times New Roman" w:cs="Times New Roman"/>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5B1740"/>
    <w:pPr>
      <w:spacing w:before="100" w:after="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76F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qFormat/>
    <w:rsid w:val="001C2307"/>
    <w:pPr>
      <w:keepNext/>
      <w:spacing w:before="240" w:after="60" w:line="360" w:lineRule="auto"/>
      <w:jc w:val="both"/>
      <w:outlineLvl w:val="2"/>
    </w:pPr>
    <w:rPr>
      <w:rFonts w:ascii="Arial" w:eastAsia="Times New Roman" w:hAnsi="Arial" w:cs="Arial"/>
      <w:b/>
      <w:b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2307"/>
    <w:rPr>
      <w:rFonts w:ascii="Arial" w:eastAsia="Times New Roman" w:hAnsi="Arial" w:cs="Arial"/>
      <w:b/>
      <w:bCs/>
      <w:noProof/>
      <w:sz w:val="26"/>
      <w:szCs w:val="26"/>
    </w:rPr>
  </w:style>
  <w:style w:type="paragraph" w:styleId="ListParagraph">
    <w:name w:val="List Paragraph"/>
    <w:basedOn w:val="Normal"/>
    <w:uiPriority w:val="34"/>
    <w:qFormat/>
    <w:rsid w:val="001C2307"/>
    <w:pPr>
      <w:spacing w:before="0" w:after="200" w:line="276" w:lineRule="auto"/>
      <w:ind w:left="720"/>
      <w:contextualSpacing/>
    </w:pPr>
    <w:rPr>
      <w:rFonts w:ascii="Calibri" w:eastAsia="Calibri" w:hAnsi="Calibri" w:cs="Times New Roman"/>
      <w:sz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Condensed by  0,Char9"/>
    <w:basedOn w:val="Normal"/>
    <w:link w:val="FootnoteTextChar"/>
    <w:uiPriority w:val="99"/>
    <w:unhideWhenUsed/>
    <w:qFormat/>
    <w:rsid w:val="001C2307"/>
    <w:pPr>
      <w:spacing w:before="0" w:after="200" w:line="276" w:lineRule="auto"/>
    </w:pPr>
    <w:rPr>
      <w:rFonts w:ascii="Calibri" w:eastAsia="Calibri" w:hAnsi="Calibri" w:cs="Times New Roman"/>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rsid w:val="001C2307"/>
    <w:rPr>
      <w:rFonts w:ascii="Calibri" w:eastAsia="Calibri" w:hAnsi="Calibri"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link w:val="4GCharCharChar"/>
    <w:unhideWhenUsed/>
    <w:qFormat/>
    <w:rsid w:val="001C2307"/>
    <w:rPr>
      <w:vertAlign w:val="superscript"/>
    </w:rPr>
  </w:style>
  <w:style w:type="paragraph" w:styleId="Footer">
    <w:name w:val="footer"/>
    <w:basedOn w:val="Normal"/>
    <w:link w:val="FooterChar"/>
    <w:uiPriority w:val="99"/>
    <w:unhideWhenUsed/>
    <w:rsid w:val="001C2307"/>
    <w:pPr>
      <w:tabs>
        <w:tab w:val="center" w:pos="4320"/>
        <w:tab w:val="right" w:pos="8640"/>
      </w:tabs>
      <w:spacing w:before="0" w:after="200" w:line="276" w:lineRule="auto"/>
    </w:pPr>
    <w:rPr>
      <w:rFonts w:ascii="Calibri" w:eastAsia="Times New Roman" w:hAnsi="Calibri" w:cs="Times New Roman"/>
      <w:sz w:val="22"/>
    </w:rPr>
  </w:style>
  <w:style w:type="character" w:customStyle="1" w:styleId="FooterChar">
    <w:name w:val="Footer Char"/>
    <w:basedOn w:val="DefaultParagraphFont"/>
    <w:link w:val="Footer"/>
    <w:uiPriority w:val="99"/>
    <w:rsid w:val="001C2307"/>
    <w:rPr>
      <w:rFonts w:ascii="Calibri" w:eastAsia="Times New Roman" w:hAnsi="Calibri" w:cs="Times New Roman"/>
      <w:sz w:val="22"/>
    </w:rPr>
  </w:style>
  <w:style w:type="paragraph" w:styleId="Caption">
    <w:name w:val="caption"/>
    <w:basedOn w:val="Normal"/>
    <w:next w:val="Normal"/>
    <w:qFormat/>
    <w:rsid w:val="001C2307"/>
    <w:pPr>
      <w:spacing w:before="0" w:after="0" w:line="240" w:lineRule="auto"/>
      <w:jc w:val="both"/>
    </w:pPr>
    <w:rPr>
      <w:rFonts w:ascii=".VnTime" w:eastAsia="Times New Roman" w:hAnsi=".VnTime" w:cs="Times New Roman"/>
      <w:b/>
      <w:bCs/>
      <w:i/>
      <w:iCs/>
      <w:color w:val="000000"/>
      <w:sz w:val="32"/>
      <w:szCs w:val="24"/>
    </w:rPr>
  </w:style>
  <w:style w:type="character" w:styleId="Strong">
    <w:name w:val="Strong"/>
    <w:basedOn w:val="DefaultParagraphFont"/>
    <w:qFormat/>
    <w:rsid w:val="00C22853"/>
    <w:rPr>
      <w:b/>
      <w:bCs/>
    </w:rPr>
  </w:style>
  <w:style w:type="paragraph" w:styleId="Header">
    <w:name w:val="header"/>
    <w:basedOn w:val="Normal"/>
    <w:link w:val="HeaderChar"/>
    <w:uiPriority w:val="99"/>
    <w:unhideWhenUsed/>
    <w:rsid w:val="00D02DD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2DD2"/>
  </w:style>
  <w:style w:type="paragraph" w:styleId="BalloonText">
    <w:name w:val="Balloon Text"/>
    <w:basedOn w:val="Normal"/>
    <w:link w:val="BalloonTextChar"/>
    <w:uiPriority w:val="99"/>
    <w:semiHidden/>
    <w:unhideWhenUsed/>
    <w:rsid w:val="00D02DD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DD2"/>
    <w:rPr>
      <w:rFonts w:ascii="Tahoma" w:hAnsi="Tahoma" w:cs="Tahoma"/>
      <w:sz w:val="16"/>
      <w:szCs w:val="16"/>
    </w:rPr>
  </w:style>
  <w:style w:type="paragraph" w:styleId="NormalWeb">
    <w:name w:val="Normal (Web)"/>
    <w:basedOn w:val="Normal"/>
    <w:uiPriority w:val="99"/>
    <w:unhideWhenUsed/>
    <w:rsid w:val="00716F73"/>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16F73"/>
    <w:rPr>
      <w:i/>
      <w:iCs/>
    </w:rPr>
  </w:style>
  <w:style w:type="character" w:customStyle="1" w:styleId="hgkelc">
    <w:name w:val="hgkelc"/>
    <w:basedOn w:val="DefaultParagraphFont"/>
    <w:rsid w:val="00472996"/>
  </w:style>
  <w:style w:type="paragraph" w:styleId="BodyText">
    <w:name w:val="Body Text"/>
    <w:basedOn w:val="Normal"/>
    <w:link w:val="BodyTextChar"/>
    <w:semiHidden/>
    <w:unhideWhenUsed/>
    <w:rsid w:val="00CF624B"/>
    <w:pPr>
      <w:spacing w:before="0" w:after="0" w:line="240" w:lineRule="auto"/>
      <w:jc w:val="both"/>
    </w:pPr>
    <w:rPr>
      <w:rFonts w:ascii="TimesNewRomanPS-ItalicMT" w:eastAsia="Calibri Light" w:hAnsi="TimesNewRomanPS-ItalicMT" w:cs="Calibri Light"/>
      <w:szCs w:val="20"/>
      <w:lang w:val="en-GB" w:eastAsia="x-none"/>
    </w:rPr>
  </w:style>
  <w:style w:type="character" w:customStyle="1" w:styleId="BodyTextChar">
    <w:name w:val="Body Text Char"/>
    <w:basedOn w:val="DefaultParagraphFont"/>
    <w:link w:val="BodyText"/>
    <w:semiHidden/>
    <w:rsid w:val="00CF624B"/>
    <w:rPr>
      <w:rFonts w:ascii="TimesNewRomanPS-ItalicMT" w:eastAsia="Calibri Light" w:hAnsi="TimesNewRomanPS-ItalicMT" w:cs="Calibri Light"/>
      <w:szCs w:val="20"/>
      <w:lang w:val="en-GB" w:eastAsia="x-none"/>
    </w:rPr>
  </w:style>
  <w:style w:type="character" w:customStyle="1" w:styleId="Heading1Char">
    <w:name w:val="Heading 1 Char"/>
    <w:basedOn w:val="DefaultParagraphFont"/>
    <w:link w:val="Heading1"/>
    <w:uiPriority w:val="9"/>
    <w:rsid w:val="004D76F9"/>
    <w:rPr>
      <w:rFonts w:asciiTheme="majorHAnsi" w:eastAsiaTheme="majorEastAsia" w:hAnsiTheme="majorHAnsi" w:cstheme="majorBidi"/>
      <w:b/>
      <w:bCs/>
      <w:color w:val="365F91" w:themeColor="accent1" w:themeShade="BF"/>
      <w:szCs w:val="28"/>
    </w:rPr>
  </w:style>
  <w:style w:type="paragraph" w:styleId="CommentText">
    <w:name w:val="annotation text"/>
    <w:basedOn w:val="Normal"/>
    <w:link w:val="CommentTextChar"/>
    <w:semiHidden/>
    <w:rsid w:val="004D76F9"/>
    <w:pPr>
      <w:autoSpaceDE w:val="0"/>
      <w:autoSpaceDN w:val="0"/>
      <w:spacing w:before="0"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4D76F9"/>
    <w:rPr>
      <w:rFonts w:ascii=".VnTime" w:eastAsia="Times New Roman" w:hAnsi=".VnTime" w:cs="Times New Roman"/>
      <w:sz w:val="20"/>
      <w:szCs w:val="20"/>
    </w:rPr>
  </w:style>
  <w:style w:type="paragraph" w:customStyle="1" w:styleId="CharCharChar">
    <w:name w:val="Char Char Char"/>
    <w:basedOn w:val="Normal"/>
    <w:next w:val="Normal"/>
    <w:autoRedefine/>
    <w:semiHidden/>
    <w:rsid w:val="004D76F9"/>
    <w:pPr>
      <w:spacing w:line="312" w:lineRule="auto"/>
    </w:pPr>
    <w:rPr>
      <w:rFonts w:eastAsia="Times New Roman" w:cs="Times New Roman"/>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5B1740"/>
    <w:pPr>
      <w:spacing w:before="100"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765217">
      <w:bodyDiv w:val="1"/>
      <w:marLeft w:val="0"/>
      <w:marRight w:val="0"/>
      <w:marTop w:val="0"/>
      <w:marBottom w:val="0"/>
      <w:divBdr>
        <w:top w:val="none" w:sz="0" w:space="0" w:color="auto"/>
        <w:left w:val="none" w:sz="0" w:space="0" w:color="auto"/>
        <w:bottom w:val="none" w:sz="0" w:space="0" w:color="auto"/>
        <w:right w:val="none" w:sz="0" w:space="0" w:color="auto"/>
      </w:divBdr>
    </w:div>
    <w:div w:id="1058091700">
      <w:bodyDiv w:val="1"/>
      <w:marLeft w:val="0"/>
      <w:marRight w:val="0"/>
      <w:marTop w:val="0"/>
      <w:marBottom w:val="0"/>
      <w:divBdr>
        <w:top w:val="none" w:sz="0" w:space="0" w:color="auto"/>
        <w:left w:val="none" w:sz="0" w:space="0" w:color="auto"/>
        <w:bottom w:val="none" w:sz="0" w:space="0" w:color="auto"/>
        <w:right w:val="none" w:sz="0" w:space="0" w:color="auto"/>
      </w:divBdr>
      <w:divsChild>
        <w:div w:id="1277636766">
          <w:marLeft w:val="0"/>
          <w:marRight w:val="0"/>
          <w:marTop w:val="0"/>
          <w:marBottom w:val="0"/>
          <w:divBdr>
            <w:top w:val="none" w:sz="0" w:space="0" w:color="auto"/>
            <w:left w:val="none" w:sz="0" w:space="0" w:color="auto"/>
            <w:bottom w:val="none" w:sz="0" w:space="0" w:color="auto"/>
            <w:right w:val="none" w:sz="0" w:space="0" w:color="auto"/>
          </w:divBdr>
        </w:div>
      </w:divsChild>
    </w:div>
    <w:div w:id="1476609642">
      <w:bodyDiv w:val="1"/>
      <w:marLeft w:val="0"/>
      <w:marRight w:val="0"/>
      <w:marTop w:val="0"/>
      <w:marBottom w:val="0"/>
      <w:divBdr>
        <w:top w:val="none" w:sz="0" w:space="0" w:color="auto"/>
        <w:left w:val="none" w:sz="0" w:space="0" w:color="auto"/>
        <w:bottom w:val="none" w:sz="0" w:space="0" w:color="auto"/>
        <w:right w:val="none" w:sz="0" w:space="0" w:color="auto"/>
      </w:divBdr>
    </w:div>
    <w:div w:id="1477915527">
      <w:bodyDiv w:val="1"/>
      <w:marLeft w:val="0"/>
      <w:marRight w:val="0"/>
      <w:marTop w:val="0"/>
      <w:marBottom w:val="0"/>
      <w:divBdr>
        <w:top w:val="none" w:sz="0" w:space="0" w:color="auto"/>
        <w:left w:val="none" w:sz="0" w:space="0" w:color="auto"/>
        <w:bottom w:val="none" w:sz="0" w:space="0" w:color="auto"/>
        <w:right w:val="none" w:sz="0" w:space="0" w:color="auto"/>
      </w:divBdr>
    </w:div>
    <w:div w:id="15250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8B0D2-2D16-497B-B50C-4C9C9C58D6C8}">
  <ds:schemaRefs>
    <ds:schemaRef ds:uri="http://schemas.openxmlformats.org/officeDocument/2006/bibliography"/>
  </ds:schemaRefs>
</ds:datastoreItem>
</file>

<file path=customXml/itemProps2.xml><?xml version="1.0" encoding="utf-8"?>
<ds:datastoreItem xmlns:ds="http://schemas.openxmlformats.org/officeDocument/2006/customXml" ds:itemID="{F5303974-0540-4F5D-AC3F-608F86BA3430}"/>
</file>

<file path=customXml/itemProps3.xml><?xml version="1.0" encoding="utf-8"?>
<ds:datastoreItem xmlns:ds="http://schemas.openxmlformats.org/officeDocument/2006/customXml" ds:itemID="{B02DBD59-DF9C-4445-A518-7D939A2A1D4A}"/>
</file>

<file path=customXml/itemProps4.xml><?xml version="1.0" encoding="utf-8"?>
<ds:datastoreItem xmlns:ds="http://schemas.openxmlformats.org/officeDocument/2006/customXml" ds:itemID="{854149A7-F68D-4E46-80BA-F2D52405BF42}"/>
</file>

<file path=docProps/app.xml><?xml version="1.0" encoding="utf-8"?>
<Properties xmlns="http://schemas.openxmlformats.org/officeDocument/2006/extended-properties" xmlns:vt="http://schemas.openxmlformats.org/officeDocument/2006/docPropsVTypes">
  <Template>Normal</Template>
  <TotalTime>64</TotalTime>
  <Pages>7</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6</cp:revision>
  <cp:lastPrinted>2024-12-20T03:16:00Z</cp:lastPrinted>
  <dcterms:created xsi:type="dcterms:W3CDTF">2024-12-19T07:10:00Z</dcterms:created>
  <dcterms:modified xsi:type="dcterms:W3CDTF">2024-12-24T07:43:00Z</dcterms:modified>
</cp:coreProperties>
</file>